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47146" w14:textId="77777777" w:rsidR="00236D21" w:rsidRPr="00B50E48" w:rsidRDefault="00236D21" w:rsidP="00236D21">
      <w:pPr>
        <w:jc w:val="center"/>
        <w:rPr>
          <w:rFonts w:ascii="Times New Roman" w:hAnsi="Times New Roman" w:cs="Times New Roman"/>
          <w:b/>
          <w:snapToGrid w:val="0"/>
          <w:sz w:val="24"/>
          <w:szCs w:val="24"/>
        </w:rPr>
      </w:pPr>
      <w:r w:rsidRPr="00B50E48">
        <w:rPr>
          <w:rFonts w:ascii="Times New Roman" w:hAnsi="Times New Roman" w:cs="Times New Roman"/>
          <w:b/>
          <w:snapToGrid w:val="0"/>
          <w:sz w:val="24"/>
          <w:szCs w:val="24"/>
        </w:rPr>
        <w:t>ТЕХНИЧЕСКОЕ ЗАДАНИЕ</w:t>
      </w:r>
    </w:p>
    <w:p w14:paraId="4C1A71E8" w14:textId="77777777" w:rsidR="00236D21" w:rsidRPr="00B50E48" w:rsidRDefault="00236D21" w:rsidP="00236D21">
      <w:pPr>
        <w:jc w:val="both"/>
        <w:rPr>
          <w:rFonts w:ascii="Times New Roman" w:hAnsi="Times New Roman" w:cs="Times New Roman"/>
          <w:b/>
          <w:snapToGrid w:val="0"/>
          <w:sz w:val="24"/>
          <w:szCs w:val="24"/>
        </w:rPr>
      </w:pPr>
    </w:p>
    <w:p w14:paraId="21216006" w14:textId="79D907FE" w:rsidR="00236D21" w:rsidRDefault="00236D21" w:rsidP="007A4663">
      <w:pPr>
        <w:autoSpaceDE w:val="0"/>
        <w:autoSpaceDN w:val="0"/>
        <w:adjustRightInd w:val="0"/>
        <w:spacing w:line="240" w:lineRule="auto"/>
        <w:ind w:firstLine="567"/>
        <w:jc w:val="both"/>
        <w:rPr>
          <w:rFonts w:ascii="Times New Roman" w:hAnsi="Times New Roman" w:cs="Times New Roman"/>
          <w:bCs/>
          <w:snapToGrid w:val="0"/>
          <w:sz w:val="24"/>
          <w:szCs w:val="24"/>
        </w:rPr>
      </w:pPr>
      <w:r w:rsidRPr="00B50E48">
        <w:rPr>
          <w:rFonts w:ascii="Times New Roman" w:hAnsi="Times New Roman" w:cs="Times New Roman"/>
          <w:b/>
          <w:snapToGrid w:val="0"/>
          <w:sz w:val="24"/>
          <w:szCs w:val="24"/>
        </w:rPr>
        <w:t xml:space="preserve">Вид работ: </w:t>
      </w:r>
      <w:r w:rsidRPr="00E41FE2">
        <w:rPr>
          <w:rFonts w:ascii="Times New Roman" w:hAnsi="Times New Roman" w:cs="Times New Roman"/>
          <w:bCs/>
          <w:snapToGrid w:val="0"/>
          <w:sz w:val="24"/>
          <w:szCs w:val="24"/>
        </w:rPr>
        <w:t>«</w:t>
      </w:r>
      <w:r w:rsidRPr="00D031D3">
        <w:rPr>
          <w:rFonts w:ascii="Times New Roman" w:hAnsi="Times New Roman" w:cs="Times New Roman"/>
          <w:bCs/>
          <w:snapToGrid w:val="0"/>
          <w:sz w:val="24"/>
          <w:szCs w:val="24"/>
        </w:rPr>
        <w:t xml:space="preserve">Выполнение комплекса </w:t>
      </w:r>
      <w:r w:rsidR="00596E0D" w:rsidRPr="00596E0D">
        <w:rPr>
          <w:rFonts w:ascii="Times New Roman" w:hAnsi="Times New Roman" w:cs="Times New Roman"/>
          <w:bCs/>
          <w:snapToGrid w:val="0"/>
          <w:sz w:val="24"/>
          <w:szCs w:val="24"/>
        </w:rPr>
        <w:t>работ</w:t>
      </w:r>
      <w:r w:rsidR="00975A20">
        <w:rPr>
          <w:rFonts w:ascii="Times New Roman" w:hAnsi="Times New Roman" w:cs="Times New Roman"/>
          <w:bCs/>
          <w:snapToGrid w:val="0"/>
          <w:sz w:val="24"/>
          <w:szCs w:val="24"/>
        </w:rPr>
        <w:t xml:space="preserve"> </w:t>
      </w:r>
      <w:r w:rsidR="008B28BC">
        <w:rPr>
          <w:rFonts w:ascii="Times New Roman" w:hAnsi="Times New Roman" w:cs="Times New Roman"/>
          <w:bCs/>
          <w:snapToGrid w:val="0"/>
          <w:sz w:val="24"/>
          <w:szCs w:val="24"/>
        </w:rPr>
        <w:t xml:space="preserve">по </w:t>
      </w:r>
      <w:r w:rsidR="0065451E">
        <w:rPr>
          <w:rFonts w:ascii="Times New Roman" w:hAnsi="Times New Roman" w:cs="Times New Roman"/>
          <w:bCs/>
          <w:snapToGrid w:val="0"/>
          <w:sz w:val="24"/>
          <w:szCs w:val="24"/>
        </w:rPr>
        <w:t xml:space="preserve">изготовление и установку металлических </w:t>
      </w:r>
      <w:r w:rsidR="00A81366">
        <w:rPr>
          <w:rFonts w:ascii="Times New Roman" w:hAnsi="Times New Roman" w:cs="Times New Roman"/>
          <w:bCs/>
          <w:snapToGrid w:val="0"/>
          <w:sz w:val="24"/>
          <w:szCs w:val="24"/>
        </w:rPr>
        <w:t>конструкций</w:t>
      </w:r>
      <w:r w:rsidR="00596E0D" w:rsidRPr="00596E0D">
        <w:rPr>
          <w:rFonts w:ascii="Times New Roman" w:hAnsi="Times New Roman" w:cs="Times New Roman"/>
          <w:bCs/>
          <w:snapToGrid w:val="0"/>
          <w:sz w:val="24"/>
          <w:szCs w:val="24"/>
        </w:rPr>
        <w:t xml:space="preserve"> </w:t>
      </w:r>
      <w:r w:rsidR="00F93FB0">
        <w:rPr>
          <w:rFonts w:ascii="Times New Roman" w:hAnsi="Times New Roman" w:cs="Times New Roman"/>
          <w:bCs/>
          <w:snapToGrid w:val="0"/>
          <w:sz w:val="24"/>
          <w:szCs w:val="24"/>
        </w:rPr>
        <w:t>на</w:t>
      </w:r>
      <w:r w:rsidR="00596E0D" w:rsidRPr="00596E0D">
        <w:rPr>
          <w:rFonts w:ascii="Times New Roman" w:hAnsi="Times New Roman" w:cs="Times New Roman"/>
          <w:bCs/>
          <w:snapToGrid w:val="0"/>
          <w:sz w:val="24"/>
          <w:szCs w:val="24"/>
        </w:rPr>
        <w:t xml:space="preserve"> объект</w:t>
      </w:r>
      <w:r w:rsidR="00F93FB0">
        <w:rPr>
          <w:rFonts w:ascii="Times New Roman" w:hAnsi="Times New Roman" w:cs="Times New Roman"/>
          <w:bCs/>
          <w:snapToGrid w:val="0"/>
          <w:sz w:val="24"/>
          <w:szCs w:val="24"/>
        </w:rPr>
        <w:t>е</w:t>
      </w:r>
      <w:r w:rsidR="00596E0D" w:rsidRPr="00596E0D">
        <w:rPr>
          <w:rFonts w:ascii="Times New Roman" w:hAnsi="Times New Roman" w:cs="Times New Roman"/>
          <w:bCs/>
          <w:snapToGrid w:val="0"/>
          <w:sz w:val="24"/>
          <w:szCs w:val="24"/>
        </w:rPr>
        <w:t>:</w:t>
      </w:r>
      <w:r w:rsidR="000B375B" w:rsidRPr="000B375B">
        <w:rPr>
          <w:rFonts w:ascii="Times New Roman" w:hAnsi="Times New Roman" w:cs="Times New Roman"/>
          <w:bCs/>
          <w:snapToGrid w:val="0"/>
          <w:sz w:val="24"/>
          <w:szCs w:val="24"/>
        </w:rPr>
        <w:t xml:space="preserve"> </w:t>
      </w:r>
      <w:r w:rsidR="007A4663" w:rsidRPr="007A4663">
        <w:rPr>
          <w:rFonts w:ascii="Times New Roman" w:hAnsi="Times New Roman" w:cs="Times New Roman"/>
          <w:bCs/>
          <w:snapToGrid w:val="0"/>
          <w:sz w:val="24"/>
          <w:szCs w:val="24"/>
        </w:rPr>
        <w:t>«</w:t>
      </w:r>
      <w:r w:rsidR="00EB1D16">
        <w:rPr>
          <w:rFonts w:ascii="Times New Roman" w:hAnsi="Times New Roman" w:cs="Times New Roman"/>
          <w:bCs/>
          <w:snapToGrid w:val="0"/>
          <w:sz w:val="24"/>
          <w:szCs w:val="24"/>
        </w:rPr>
        <w:t>Общеобразовательная организация на 825 мест по адресу: Московская область, г.</w:t>
      </w:r>
      <w:r w:rsidR="0018342D">
        <w:rPr>
          <w:rFonts w:ascii="Times New Roman" w:hAnsi="Times New Roman" w:cs="Times New Roman"/>
          <w:bCs/>
          <w:snapToGrid w:val="0"/>
          <w:sz w:val="24"/>
          <w:szCs w:val="24"/>
        </w:rPr>
        <w:t xml:space="preserve"> </w:t>
      </w:r>
      <w:r w:rsidR="00EB1D16">
        <w:rPr>
          <w:rFonts w:ascii="Times New Roman" w:hAnsi="Times New Roman" w:cs="Times New Roman"/>
          <w:bCs/>
          <w:snapToGrid w:val="0"/>
          <w:sz w:val="24"/>
          <w:szCs w:val="24"/>
        </w:rPr>
        <w:t>Одинцово, ул. Северная»</w:t>
      </w:r>
      <w:r w:rsidR="007A4663" w:rsidRPr="007A4663">
        <w:rPr>
          <w:rFonts w:ascii="Times New Roman" w:hAnsi="Times New Roman" w:cs="Times New Roman"/>
          <w:bCs/>
          <w:snapToGrid w:val="0"/>
          <w:sz w:val="24"/>
          <w:szCs w:val="24"/>
        </w:rPr>
        <w:t xml:space="preserve">  </w:t>
      </w:r>
    </w:p>
    <w:p w14:paraId="194672E2" w14:textId="77777777" w:rsidR="007A4663" w:rsidRDefault="007A4663" w:rsidP="007A4663">
      <w:pPr>
        <w:autoSpaceDE w:val="0"/>
        <w:autoSpaceDN w:val="0"/>
        <w:adjustRightInd w:val="0"/>
        <w:spacing w:line="240" w:lineRule="auto"/>
        <w:ind w:firstLine="567"/>
        <w:jc w:val="both"/>
        <w:rPr>
          <w:rFonts w:ascii="Times New Roman" w:hAnsi="Times New Roman" w:cs="Times New Roman"/>
          <w:b/>
          <w:snapToGrid w:val="0"/>
          <w:sz w:val="24"/>
          <w:szCs w:val="24"/>
        </w:rPr>
      </w:pPr>
    </w:p>
    <w:tbl>
      <w:tblPr>
        <w:tblW w:w="100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7"/>
        <w:gridCol w:w="3770"/>
        <w:gridCol w:w="5619"/>
      </w:tblGrid>
      <w:tr w:rsidR="004D390B" w:rsidRPr="002E7B2B" w14:paraId="68DEC200" w14:textId="77777777" w:rsidTr="00ED7092">
        <w:trPr>
          <w:trHeight w:val="647"/>
          <w:jc w:val="center"/>
        </w:trPr>
        <w:tc>
          <w:tcPr>
            <w:tcW w:w="4387" w:type="dxa"/>
            <w:gridSpan w:val="2"/>
            <w:vAlign w:val="center"/>
          </w:tcPr>
          <w:p w14:paraId="186D87BF" w14:textId="77777777" w:rsidR="00967D67" w:rsidRPr="002E7B2B" w:rsidRDefault="00967D67" w:rsidP="000A27A8">
            <w:pPr>
              <w:spacing w:before="0"/>
              <w:ind w:left="-720" w:firstLine="720"/>
              <w:jc w:val="center"/>
              <w:rPr>
                <w:rFonts w:ascii="Times New Roman" w:eastAsia="Times New Roman" w:hAnsi="Times New Roman" w:cs="Times New Roman"/>
                <w:b/>
                <w:bCs/>
                <w:lang w:eastAsia="ru-RU"/>
              </w:rPr>
            </w:pPr>
            <w:r w:rsidRPr="002E7B2B">
              <w:rPr>
                <w:rFonts w:ascii="Times New Roman" w:eastAsia="Times New Roman" w:hAnsi="Times New Roman" w:cs="Times New Roman"/>
                <w:b/>
                <w:bCs/>
                <w:lang w:eastAsia="ru-RU"/>
              </w:rPr>
              <w:br w:type="page"/>
              <w:t>Перечень данных</w:t>
            </w:r>
          </w:p>
          <w:p w14:paraId="3CFD5B64" w14:textId="77777777" w:rsidR="00967D67" w:rsidRPr="002E7B2B" w:rsidRDefault="00967D67" w:rsidP="000A27A8">
            <w:pPr>
              <w:spacing w:before="0"/>
              <w:ind w:left="-720" w:firstLine="720"/>
              <w:jc w:val="center"/>
              <w:rPr>
                <w:rFonts w:ascii="Times New Roman" w:eastAsia="Times New Roman" w:hAnsi="Times New Roman" w:cs="Times New Roman"/>
                <w:b/>
                <w:bCs/>
                <w:lang w:eastAsia="ru-RU"/>
              </w:rPr>
            </w:pPr>
            <w:r w:rsidRPr="002E7B2B">
              <w:rPr>
                <w:rFonts w:ascii="Times New Roman" w:eastAsia="Times New Roman" w:hAnsi="Times New Roman" w:cs="Times New Roman"/>
                <w:b/>
                <w:bCs/>
                <w:lang w:eastAsia="ru-RU"/>
              </w:rPr>
              <w:t>и требований</w:t>
            </w:r>
          </w:p>
        </w:tc>
        <w:tc>
          <w:tcPr>
            <w:tcW w:w="5619" w:type="dxa"/>
            <w:tcBorders>
              <w:right w:val="single" w:sz="4" w:space="0" w:color="auto"/>
            </w:tcBorders>
            <w:vAlign w:val="center"/>
          </w:tcPr>
          <w:p w14:paraId="5EA7DD39" w14:textId="77777777" w:rsidR="00967D67" w:rsidRPr="002E7B2B" w:rsidRDefault="00967D67" w:rsidP="000A27A8">
            <w:pPr>
              <w:keepNext/>
              <w:spacing w:before="0"/>
              <w:jc w:val="center"/>
              <w:outlineLvl w:val="0"/>
              <w:rPr>
                <w:rFonts w:ascii="Times New Roman" w:eastAsia="Times New Roman" w:hAnsi="Times New Roman" w:cs="Times New Roman"/>
                <w:b/>
                <w:lang w:eastAsia="ru-RU"/>
              </w:rPr>
            </w:pPr>
            <w:r w:rsidRPr="002E7B2B">
              <w:rPr>
                <w:rFonts w:ascii="Times New Roman" w:eastAsia="Times New Roman" w:hAnsi="Times New Roman" w:cs="Times New Roman"/>
                <w:b/>
                <w:lang w:eastAsia="ru-RU"/>
              </w:rPr>
              <w:t>Содержание данных и требований</w:t>
            </w:r>
          </w:p>
        </w:tc>
      </w:tr>
      <w:tr w:rsidR="004D390B" w:rsidRPr="00A46023" w14:paraId="635617F2" w14:textId="77777777" w:rsidTr="001B107B">
        <w:trPr>
          <w:trHeight w:val="443"/>
          <w:jc w:val="center"/>
        </w:trPr>
        <w:tc>
          <w:tcPr>
            <w:tcW w:w="10006" w:type="dxa"/>
            <w:gridSpan w:val="3"/>
            <w:tcBorders>
              <w:right w:val="single" w:sz="4" w:space="0" w:color="auto"/>
            </w:tcBorders>
          </w:tcPr>
          <w:p w14:paraId="44C5623A" w14:textId="77777777" w:rsidR="00D31A9E" w:rsidRPr="007F7B38" w:rsidRDefault="00967D67" w:rsidP="007F7B38">
            <w:pPr>
              <w:numPr>
                <w:ilvl w:val="0"/>
                <w:numId w:val="2"/>
              </w:numPr>
              <w:spacing w:before="120" w:after="120"/>
              <w:ind w:left="714" w:hanging="357"/>
              <w:jc w:val="center"/>
              <w:rPr>
                <w:rFonts w:ascii="Times New Roman" w:eastAsia="Times New Roman" w:hAnsi="Times New Roman" w:cs="Times New Roman"/>
                <w:b/>
                <w:bCs/>
                <w:lang w:eastAsia="ru-RU"/>
              </w:rPr>
            </w:pPr>
            <w:r w:rsidRPr="004D7082">
              <w:rPr>
                <w:rFonts w:ascii="Times New Roman" w:eastAsia="Times New Roman" w:hAnsi="Times New Roman" w:cs="Times New Roman"/>
                <w:b/>
                <w:bCs/>
                <w:lang w:eastAsia="ru-RU"/>
              </w:rPr>
              <w:t>Общие данные</w:t>
            </w:r>
          </w:p>
        </w:tc>
      </w:tr>
      <w:tr w:rsidR="00ED7092" w:rsidRPr="00A46023" w14:paraId="5170A529" w14:textId="77777777" w:rsidTr="00ED7092">
        <w:trPr>
          <w:jc w:val="center"/>
        </w:trPr>
        <w:tc>
          <w:tcPr>
            <w:tcW w:w="617" w:type="dxa"/>
          </w:tcPr>
          <w:p w14:paraId="78E186B0" w14:textId="77777777" w:rsidR="00ED7092" w:rsidRPr="00ED7092" w:rsidRDefault="00ED7092"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3770" w:type="dxa"/>
          </w:tcPr>
          <w:p w14:paraId="7EF8FDBA" w14:textId="77777777" w:rsidR="00ED7092" w:rsidRPr="00A46023" w:rsidRDefault="00ED7092"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Вид работ</w:t>
            </w:r>
          </w:p>
        </w:tc>
        <w:tc>
          <w:tcPr>
            <w:tcW w:w="5619" w:type="dxa"/>
            <w:tcBorders>
              <w:right w:val="single" w:sz="4" w:space="0" w:color="auto"/>
            </w:tcBorders>
          </w:tcPr>
          <w:p w14:paraId="312AC913" w14:textId="6A3C2FFF" w:rsidR="00ED7092" w:rsidRPr="00537083" w:rsidRDefault="000B375B" w:rsidP="0065451E">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E48E5" w:rsidRPr="009E48E5">
              <w:rPr>
                <w:rFonts w:ascii="Times New Roman" w:eastAsia="Times New Roman" w:hAnsi="Times New Roman" w:cs="Times New Roman"/>
                <w:lang w:eastAsia="ru-RU"/>
              </w:rPr>
              <w:t>Выполнение комплекса рабо</w:t>
            </w:r>
            <w:r>
              <w:rPr>
                <w:rFonts w:ascii="Times New Roman" w:eastAsia="Times New Roman" w:hAnsi="Times New Roman" w:cs="Times New Roman"/>
                <w:lang w:eastAsia="ru-RU"/>
              </w:rPr>
              <w:t xml:space="preserve">т </w:t>
            </w:r>
            <w:r w:rsidR="0065451E">
              <w:rPr>
                <w:rFonts w:ascii="Times New Roman" w:eastAsia="Times New Roman" w:hAnsi="Times New Roman" w:cs="Times New Roman"/>
                <w:lang w:eastAsia="ru-RU"/>
              </w:rPr>
              <w:t>по изготовлению и установке лестничных маршей</w:t>
            </w:r>
            <w:r w:rsidR="00A664C3">
              <w:rPr>
                <w:rFonts w:ascii="Times New Roman" w:eastAsia="Times New Roman" w:hAnsi="Times New Roman" w:cs="Times New Roman"/>
                <w:lang w:eastAsia="ru-RU"/>
              </w:rPr>
              <w:t xml:space="preserve"> и металлоконструкций</w:t>
            </w:r>
          </w:p>
        </w:tc>
      </w:tr>
      <w:tr w:rsidR="004D390B" w:rsidRPr="00A46023" w14:paraId="32371F4E" w14:textId="77777777" w:rsidTr="00ED7092">
        <w:trPr>
          <w:jc w:val="center"/>
        </w:trPr>
        <w:tc>
          <w:tcPr>
            <w:tcW w:w="617" w:type="dxa"/>
          </w:tcPr>
          <w:p w14:paraId="697CE5C4" w14:textId="77777777" w:rsidR="00967D67" w:rsidRPr="00A46023" w:rsidRDefault="00967D67" w:rsidP="002A7BBE">
            <w:pPr>
              <w:spacing w:before="0" w:after="120"/>
              <w:rPr>
                <w:rFonts w:ascii="Times New Roman" w:eastAsia="Times New Roman" w:hAnsi="Times New Roman" w:cs="Times New Roman"/>
                <w:lang w:val="en-US" w:eastAsia="ru-RU"/>
              </w:rPr>
            </w:pPr>
            <w:r w:rsidRPr="00A46023">
              <w:rPr>
                <w:rFonts w:ascii="Times New Roman" w:eastAsia="Times New Roman" w:hAnsi="Times New Roman" w:cs="Times New Roman"/>
                <w:lang w:val="en-US" w:eastAsia="ru-RU"/>
              </w:rPr>
              <w:t>1.</w:t>
            </w:r>
            <w:r w:rsidR="00ED7092">
              <w:rPr>
                <w:rFonts w:ascii="Times New Roman" w:eastAsia="Times New Roman" w:hAnsi="Times New Roman" w:cs="Times New Roman"/>
                <w:lang w:eastAsia="ru-RU"/>
              </w:rPr>
              <w:t>2</w:t>
            </w:r>
          </w:p>
        </w:tc>
        <w:tc>
          <w:tcPr>
            <w:tcW w:w="3770" w:type="dxa"/>
          </w:tcPr>
          <w:p w14:paraId="7787822A" w14:textId="77777777" w:rsidR="00967D67" w:rsidRPr="00A46023" w:rsidRDefault="00967D67" w:rsidP="002A7BBE">
            <w:pPr>
              <w:spacing w:before="0" w:after="120"/>
              <w:rPr>
                <w:rFonts w:ascii="Times New Roman" w:eastAsia="Times New Roman" w:hAnsi="Times New Roman" w:cs="Times New Roman"/>
                <w:lang w:eastAsia="ru-RU"/>
              </w:rPr>
            </w:pPr>
            <w:r w:rsidRPr="00A46023">
              <w:rPr>
                <w:rFonts w:ascii="Times New Roman" w:eastAsia="Times New Roman" w:hAnsi="Times New Roman" w:cs="Times New Roman"/>
                <w:lang w:eastAsia="ru-RU"/>
              </w:rPr>
              <w:t>Наименование объекта</w:t>
            </w:r>
            <w:r w:rsidR="00ED7092">
              <w:rPr>
                <w:rFonts w:ascii="Times New Roman" w:eastAsia="Times New Roman" w:hAnsi="Times New Roman" w:cs="Times New Roman"/>
                <w:lang w:eastAsia="ru-RU"/>
              </w:rPr>
              <w:t xml:space="preserve"> и местоположение</w:t>
            </w:r>
          </w:p>
        </w:tc>
        <w:tc>
          <w:tcPr>
            <w:tcW w:w="5619" w:type="dxa"/>
            <w:tcBorders>
              <w:right w:val="single" w:sz="4" w:space="0" w:color="auto"/>
            </w:tcBorders>
          </w:tcPr>
          <w:p w14:paraId="24999007" w14:textId="29213E2A" w:rsidR="00967D67" w:rsidRPr="00A46023" w:rsidRDefault="00BD00E5" w:rsidP="009E48E5">
            <w:pPr>
              <w:spacing w:before="0"/>
              <w:jc w:val="both"/>
              <w:rPr>
                <w:rFonts w:ascii="Times New Roman" w:eastAsia="Times New Roman" w:hAnsi="Times New Roman" w:cs="Times New Roman"/>
                <w:lang w:eastAsia="ru-RU"/>
              </w:rPr>
            </w:pPr>
            <w:r w:rsidRPr="00BD00E5">
              <w:rPr>
                <w:rFonts w:ascii="Times New Roman" w:eastAsia="Times New Roman" w:hAnsi="Times New Roman" w:cs="Times New Roman"/>
                <w:lang w:eastAsia="ru-RU"/>
              </w:rPr>
              <w:t xml:space="preserve">«Общеобразовательная организация на 825 мест по адресу: Московская область, г.Одинцово, ул. Северная»  </w:t>
            </w:r>
          </w:p>
        </w:tc>
      </w:tr>
      <w:tr w:rsidR="004D390B" w:rsidRPr="00A46023" w14:paraId="0A06050F" w14:textId="77777777" w:rsidTr="00ED7092">
        <w:trPr>
          <w:trHeight w:val="395"/>
          <w:jc w:val="center"/>
        </w:trPr>
        <w:tc>
          <w:tcPr>
            <w:tcW w:w="617" w:type="dxa"/>
          </w:tcPr>
          <w:p w14:paraId="07B8C71C" w14:textId="77777777" w:rsidR="00967D67" w:rsidRPr="00ED7092" w:rsidRDefault="00ED7092"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3770" w:type="dxa"/>
          </w:tcPr>
          <w:p w14:paraId="56BB337E" w14:textId="3D0E67C5" w:rsidR="00967D67" w:rsidRPr="00A46023" w:rsidRDefault="0018342D"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Генподрядчик</w:t>
            </w:r>
          </w:p>
        </w:tc>
        <w:tc>
          <w:tcPr>
            <w:tcW w:w="5619" w:type="dxa"/>
            <w:tcBorders>
              <w:right w:val="single" w:sz="4" w:space="0" w:color="auto"/>
            </w:tcBorders>
          </w:tcPr>
          <w:p w14:paraId="66B35D0F" w14:textId="346F1A39" w:rsidR="00967D67" w:rsidRPr="00A46023" w:rsidRDefault="00ED7092" w:rsidP="0018342D">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ООО «</w:t>
            </w:r>
            <w:r w:rsidR="0018342D">
              <w:rPr>
                <w:rFonts w:ascii="Times New Roman" w:eastAsia="Times New Roman" w:hAnsi="Times New Roman" w:cs="Times New Roman"/>
                <w:lang w:eastAsia="ru-RU"/>
              </w:rPr>
              <w:t>Стройинком-К</w:t>
            </w:r>
            <w:r>
              <w:rPr>
                <w:rFonts w:ascii="Times New Roman" w:eastAsia="Times New Roman" w:hAnsi="Times New Roman" w:cs="Times New Roman"/>
                <w:lang w:eastAsia="ru-RU"/>
              </w:rPr>
              <w:t>»</w:t>
            </w:r>
          </w:p>
        </w:tc>
      </w:tr>
      <w:tr w:rsidR="004D390B" w:rsidRPr="00A46023" w14:paraId="0EF42E54" w14:textId="77777777" w:rsidTr="00ED7092">
        <w:trPr>
          <w:jc w:val="center"/>
        </w:trPr>
        <w:tc>
          <w:tcPr>
            <w:tcW w:w="617" w:type="dxa"/>
          </w:tcPr>
          <w:p w14:paraId="23FCC68D" w14:textId="77777777" w:rsidR="00967D67" w:rsidRPr="00A46023" w:rsidRDefault="00ED7092"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3770" w:type="dxa"/>
          </w:tcPr>
          <w:p w14:paraId="3359C83F" w14:textId="77777777" w:rsidR="00967D67" w:rsidRPr="00A46023" w:rsidRDefault="00ED7092" w:rsidP="002A7BBE">
            <w:pPr>
              <w:spacing w:before="0" w:after="120"/>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рабочей документации</w:t>
            </w:r>
          </w:p>
        </w:tc>
        <w:tc>
          <w:tcPr>
            <w:tcW w:w="5619" w:type="dxa"/>
            <w:tcBorders>
              <w:right w:val="single" w:sz="4" w:space="0" w:color="auto"/>
            </w:tcBorders>
          </w:tcPr>
          <w:p w14:paraId="1663D522" w14:textId="267869EE" w:rsidR="00967D67" w:rsidRPr="00A46023" w:rsidRDefault="00BD00E5" w:rsidP="000A27A8">
            <w:pPr>
              <w:spacing w:before="0" w:after="1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ПР-2023.05-6</w:t>
            </w:r>
          </w:p>
        </w:tc>
      </w:tr>
      <w:tr w:rsidR="0066043D" w:rsidRPr="00A46023" w14:paraId="0C508925" w14:textId="77777777" w:rsidTr="001B107B">
        <w:trPr>
          <w:trHeight w:val="428"/>
          <w:jc w:val="center"/>
        </w:trPr>
        <w:tc>
          <w:tcPr>
            <w:tcW w:w="10006" w:type="dxa"/>
            <w:gridSpan w:val="3"/>
            <w:tcBorders>
              <w:right w:val="single" w:sz="4" w:space="0" w:color="auto"/>
            </w:tcBorders>
            <w:vAlign w:val="center"/>
          </w:tcPr>
          <w:p w14:paraId="48A2101A" w14:textId="77777777" w:rsidR="0066043D" w:rsidRPr="00956B65" w:rsidRDefault="00ED7092" w:rsidP="00956B65">
            <w:pPr>
              <w:pStyle w:val="a9"/>
              <w:numPr>
                <w:ilvl w:val="0"/>
                <w:numId w:val="2"/>
              </w:numPr>
              <w:spacing w:before="0" w:after="120"/>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Основные требования</w:t>
            </w:r>
          </w:p>
        </w:tc>
      </w:tr>
      <w:tr w:rsidR="009E3409" w:rsidRPr="00F63C03" w14:paraId="290C8914" w14:textId="77777777" w:rsidTr="00ED7092">
        <w:trPr>
          <w:trHeight w:val="552"/>
          <w:jc w:val="center"/>
        </w:trPr>
        <w:tc>
          <w:tcPr>
            <w:tcW w:w="617" w:type="dxa"/>
          </w:tcPr>
          <w:p w14:paraId="08A9FFCD" w14:textId="77777777" w:rsidR="009E3409" w:rsidRDefault="009E3409"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2.1</w:t>
            </w:r>
            <w:r w:rsidR="002F339B">
              <w:rPr>
                <w:rFonts w:ascii="Times New Roman" w:eastAsia="Times New Roman" w:hAnsi="Times New Roman" w:cs="Times New Roman"/>
                <w:lang w:eastAsia="ru-RU"/>
              </w:rPr>
              <w:t>.</w:t>
            </w:r>
          </w:p>
        </w:tc>
        <w:tc>
          <w:tcPr>
            <w:tcW w:w="3770" w:type="dxa"/>
          </w:tcPr>
          <w:p w14:paraId="7CC70727" w14:textId="77777777" w:rsidR="009E3409" w:rsidRPr="00FC5F7B" w:rsidRDefault="00FC5F7B"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Организационно-технические мероприятия</w:t>
            </w:r>
          </w:p>
        </w:tc>
        <w:tc>
          <w:tcPr>
            <w:tcW w:w="5619" w:type="dxa"/>
            <w:tcBorders>
              <w:right w:val="single" w:sz="4" w:space="0" w:color="auto"/>
            </w:tcBorders>
          </w:tcPr>
          <w:p w14:paraId="725E84E5" w14:textId="261DAB64" w:rsidR="0065451E" w:rsidRPr="0065451E" w:rsidRDefault="0065451E" w:rsidP="004A1991">
            <w:pPr>
              <w:pStyle w:val="a9"/>
              <w:numPr>
                <w:ilvl w:val="0"/>
                <w:numId w:val="12"/>
              </w:numPr>
              <w:spacing w:before="120" w:line="274" w:lineRule="exact"/>
              <w:ind w:left="0" w:right="140" w:firstLine="177"/>
              <w:jc w:val="both"/>
              <w:rPr>
                <w:rFonts w:ascii="Times New Roman" w:hAnsi="Times New Roman" w:cs="Times New Roman"/>
              </w:rPr>
            </w:pPr>
            <w:r>
              <w:rPr>
                <w:rFonts w:ascii="Times New Roman" w:hAnsi="Times New Roman" w:cs="Times New Roman"/>
              </w:rPr>
              <w:t>П</w:t>
            </w:r>
            <w:r w:rsidR="0018342D">
              <w:rPr>
                <w:rFonts w:ascii="Times New Roman" w:hAnsi="Times New Roman" w:cs="Times New Roman"/>
              </w:rPr>
              <w:t xml:space="preserve">рибытие </w:t>
            </w:r>
            <w:r w:rsidRPr="0065451E">
              <w:rPr>
                <w:rFonts w:ascii="Times New Roman" w:hAnsi="Times New Roman" w:cs="Times New Roman"/>
              </w:rPr>
              <w:t>на  место  оказания  услуг  в  назначенное  время  по  согласованию  с Заказчиком;</w:t>
            </w:r>
          </w:p>
          <w:p w14:paraId="067FDBDA" w14:textId="790BA4D6" w:rsidR="0065451E" w:rsidRDefault="0065451E" w:rsidP="004A1991">
            <w:pPr>
              <w:pStyle w:val="a9"/>
              <w:numPr>
                <w:ilvl w:val="0"/>
                <w:numId w:val="12"/>
              </w:numPr>
              <w:tabs>
                <w:tab w:val="left" w:pos="177"/>
              </w:tabs>
              <w:spacing w:before="120" w:line="274" w:lineRule="exact"/>
              <w:ind w:left="35" w:right="140" w:firstLine="142"/>
              <w:jc w:val="both"/>
              <w:rPr>
                <w:rFonts w:ascii="Times New Roman" w:hAnsi="Times New Roman" w:cs="Times New Roman"/>
              </w:rPr>
            </w:pPr>
            <w:r>
              <w:rPr>
                <w:rFonts w:ascii="Times New Roman" w:hAnsi="Times New Roman" w:cs="Times New Roman"/>
              </w:rPr>
              <w:t>С</w:t>
            </w:r>
            <w:r w:rsidRPr="0065451E">
              <w:rPr>
                <w:rFonts w:ascii="Times New Roman" w:hAnsi="Times New Roman" w:cs="Times New Roman"/>
              </w:rPr>
              <w:t xml:space="preserve">отрудники </w:t>
            </w:r>
            <w:r w:rsidR="0018342D">
              <w:rPr>
                <w:rFonts w:ascii="Times New Roman" w:hAnsi="Times New Roman" w:cs="Times New Roman"/>
              </w:rPr>
              <w:t>Субподрядчика должны</w:t>
            </w:r>
            <w:r w:rsidRPr="0065451E">
              <w:rPr>
                <w:rFonts w:ascii="Times New Roman" w:hAnsi="Times New Roman" w:cs="Times New Roman"/>
              </w:rPr>
              <w:t xml:space="preserve"> быть  обеспечены  всем  необходимым инструментом и расходными материалами для оказания услуг;</w:t>
            </w:r>
          </w:p>
          <w:p w14:paraId="5DDAAC30" w14:textId="0C8D41BD" w:rsidR="009E3409" w:rsidRPr="00F63C03" w:rsidRDefault="009D429F" w:rsidP="004A1991">
            <w:pPr>
              <w:pStyle w:val="a9"/>
              <w:numPr>
                <w:ilvl w:val="0"/>
                <w:numId w:val="12"/>
              </w:numPr>
              <w:tabs>
                <w:tab w:val="left" w:pos="177"/>
              </w:tabs>
              <w:spacing w:before="120" w:line="274" w:lineRule="exact"/>
              <w:ind w:left="35" w:right="140" w:firstLine="142"/>
              <w:jc w:val="both"/>
              <w:rPr>
                <w:rStyle w:val="fontstyle01"/>
                <w:rFonts w:ascii="Times New Roman" w:hAnsi="Times New Roman" w:cs="Times New Roman"/>
                <w:color w:val="auto"/>
                <w:sz w:val="22"/>
                <w:szCs w:val="22"/>
              </w:rPr>
            </w:pPr>
            <w:r w:rsidRPr="0065451E">
              <w:rPr>
                <w:rFonts w:ascii="Times New Roman" w:eastAsia="Times New Roman" w:hAnsi="Times New Roman" w:cs="Times New Roman"/>
                <w:lang w:eastAsia="ru-RU"/>
              </w:rPr>
              <w:t xml:space="preserve">Для постоянного контроля состояния системы временного электроснабжения </w:t>
            </w:r>
            <w:r w:rsidR="008B28BC" w:rsidRPr="0065451E">
              <w:rPr>
                <w:rFonts w:ascii="Times New Roman" w:eastAsia="Times New Roman" w:hAnsi="Times New Roman" w:cs="Times New Roman"/>
                <w:lang w:eastAsia="ru-RU"/>
              </w:rPr>
              <w:t>участка работ</w:t>
            </w:r>
            <w:r w:rsidRPr="0065451E">
              <w:rPr>
                <w:rFonts w:ascii="Times New Roman" w:eastAsia="Times New Roman" w:hAnsi="Times New Roman" w:cs="Times New Roman"/>
                <w:lang w:eastAsia="ru-RU"/>
              </w:rPr>
              <w:t xml:space="preserve"> от </w:t>
            </w:r>
            <w:r w:rsidR="0018342D">
              <w:rPr>
                <w:rFonts w:ascii="Times New Roman" w:eastAsia="Times New Roman" w:hAnsi="Times New Roman" w:cs="Times New Roman"/>
                <w:lang w:eastAsia="ru-RU"/>
              </w:rPr>
              <w:t>Субподрядчик</w:t>
            </w:r>
            <w:r w:rsidRPr="0065451E">
              <w:rPr>
                <w:rFonts w:ascii="Times New Roman" w:eastAsia="Times New Roman" w:hAnsi="Times New Roman" w:cs="Times New Roman"/>
                <w:lang w:eastAsia="ru-RU"/>
              </w:rPr>
              <w:t>а должен быть назначен ответственный за электрохозяйство ИТР.</w:t>
            </w:r>
          </w:p>
        </w:tc>
      </w:tr>
      <w:tr w:rsidR="009D429F" w:rsidRPr="00F63C03" w14:paraId="54259B7D" w14:textId="77777777" w:rsidTr="00ED7092">
        <w:trPr>
          <w:trHeight w:val="552"/>
          <w:jc w:val="center"/>
        </w:trPr>
        <w:tc>
          <w:tcPr>
            <w:tcW w:w="617" w:type="dxa"/>
          </w:tcPr>
          <w:p w14:paraId="60F37D5C" w14:textId="77777777" w:rsidR="009D429F" w:rsidRDefault="002F339B"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3770" w:type="dxa"/>
          </w:tcPr>
          <w:p w14:paraId="781D1BFE" w14:textId="77777777" w:rsidR="009D429F" w:rsidRPr="009D429F" w:rsidRDefault="00FC5F7B"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к охране труда и технике безопасности</w:t>
            </w:r>
          </w:p>
        </w:tc>
        <w:tc>
          <w:tcPr>
            <w:tcW w:w="5619" w:type="dxa"/>
            <w:tcBorders>
              <w:right w:val="single" w:sz="4" w:space="0" w:color="auto"/>
            </w:tcBorders>
          </w:tcPr>
          <w:p w14:paraId="01708186" w14:textId="52DA9381" w:rsidR="009D429F" w:rsidRPr="0001287C" w:rsidRDefault="00FC5F7B" w:rsidP="0065451E">
            <w:pPr>
              <w:spacing w:before="0" w:line="240" w:lineRule="auto"/>
              <w:ind w:firstLine="324"/>
              <w:jc w:val="both"/>
              <w:rPr>
                <w:rFonts w:ascii="Times New Roman" w:eastAsia="Times New Roman" w:hAnsi="Times New Roman" w:cs="Times New Roman"/>
                <w:lang w:eastAsia="ru-RU"/>
              </w:rPr>
            </w:pPr>
            <w:r w:rsidRPr="00FC5F7B">
              <w:rPr>
                <w:rFonts w:ascii="Times New Roman" w:eastAsia="Times New Roman" w:hAnsi="Times New Roman" w:cs="Times New Roman"/>
                <w:lang w:eastAsia="ru-RU"/>
              </w:rPr>
              <w:t>1.</w:t>
            </w:r>
            <w:r w:rsidRPr="00FC5F7B">
              <w:rPr>
                <w:rFonts w:ascii="Times New Roman" w:eastAsia="Times New Roman" w:hAnsi="Times New Roman" w:cs="Times New Roman"/>
                <w:lang w:eastAsia="ru-RU"/>
              </w:rPr>
              <w:tab/>
              <w:t>Организация рабочих мест при выполнении всех работ по Договору и порядок производства работ должны соответствовать требованиям   СНиП 12-04-2002, части 1 и 2 «Безопасность труда в строительстве».</w:t>
            </w:r>
          </w:p>
        </w:tc>
      </w:tr>
      <w:tr w:rsidR="006D5629" w:rsidRPr="00F63C03" w14:paraId="06C2ABC5" w14:textId="77777777" w:rsidTr="00ED7092">
        <w:trPr>
          <w:trHeight w:val="552"/>
          <w:jc w:val="center"/>
        </w:trPr>
        <w:tc>
          <w:tcPr>
            <w:tcW w:w="617" w:type="dxa"/>
          </w:tcPr>
          <w:p w14:paraId="41CAF1E3" w14:textId="77777777" w:rsidR="006D5629" w:rsidRDefault="006D5629"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2.3.</w:t>
            </w:r>
          </w:p>
        </w:tc>
        <w:tc>
          <w:tcPr>
            <w:tcW w:w="3770" w:type="dxa"/>
          </w:tcPr>
          <w:p w14:paraId="21AE70DA" w14:textId="77777777" w:rsidR="006D5629" w:rsidRPr="009D429F" w:rsidRDefault="00FC5F7B" w:rsidP="000B375B">
            <w:pPr>
              <w:spacing w:before="0"/>
              <w:rPr>
                <w:rFonts w:ascii="Times New Roman" w:eastAsia="Times New Roman" w:hAnsi="Times New Roman" w:cs="Times New Roman"/>
                <w:lang w:eastAsia="ru-RU"/>
              </w:rPr>
            </w:pPr>
            <w:r w:rsidRPr="00FC5F7B">
              <w:rPr>
                <w:rFonts w:ascii="Times New Roman" w:eastAsia="Times New Roman" w:hAnsi="Times New Roman" w:cs="Times New Roman"/>
                <w:lang w:eastAsia="ru-RU"/>
              </w:rPr>
              <w:t>Строительный контроль выполнения строительно-монтажных работ, поступающих материалов и оборудования</w:t>
            </w:r>
          </w:p>
        </w:tc>
        <w:tc>
          <w:tcPr>
            <w:tcW w:w="5619" w:type="dxa"/>
            <w:tcBorders>
              <w:right w:val="single" w:sz="4" w:space="0" w:color="auto"/>
            </w:tcBorders>
          </w:tcPr>
          <w:p w14:paraId="3C2C1770" w14:textId="77777777" w:rsidR="00FC5F7B" w:rsidRPr="007220BA" w:rsidRDefault="00FC5F7B" w:rsidP="000B375B">
            <w:pPr>
              <w:pStyle w:val="a9"/>
              <w:numPr>
                <w:ilvl w:val="0"/>
                <w:numId w:val="37"/>
              </w:numPr>
              <w:tabs>
                <w:tab w:val="left" w:pos="254"/>
              </w:tabs>
              <w:spacing w:before="120" w:line="274" w:lineRule="exact"/>
              <w:ind w:left="0" w:right="140" w:firstLine="324"/>
              <w:jc w:val="both"/>
              <w:rPr>
                <w:rFonts w:ascii="Times New Roman" w:hAnsi="Times New Roman" w:cs="Times New Roman"/>
              </w:rPr>
            </w:pPr>
            <w:r w:rsidRPr="007220BA">
              <w:rPr>
                <w:rFonts w:ascii="Times New Roman" w:hAnsi="Times New Roman" w:cs="Times New Roman"/>
              </w:rPr>
              <w:t xml:space="preserve">На объекте должна вестись исполнительная документация в соответствии с </w:t>
            </w:r>
            <w:r w:rsidR="00D2093B" w:rsidRPr="007220BA">
              <w:rPr>
                <w:rFonts w:ascii="Times New Roman" w:hAnsi="Times New Roman" w:cs="Times New Roman"/>
              </w:rPr>
              <w:t>приказом</w:t>
            </w:r>
            <w:r w:rsidR="00AF323C" w:rsidRPr="007220BA">
              <w:rPr>
                <w:rFonts w:ascii="Times New Roman" w:hAnsi="Times New Roman" w:cs="Times New Roman"/>
              </w:rPr>
              <w:t xml:space="preserve"> </w:t>
            </w:r>
            <w:r w:rsidR="007220BA" w:rsidRPr="007220BA">
              <w:rPr>
                <w:rFonts w:ascii="Times New Roman" w:hAnsi="Times New Roman" w:cs="Times New Roman"/>
              </w:rPr>
              <w:t>Министерства строительства и жилищно-коммунального хозяйства РФ</w:t>
            </w:r>
            <w:r w:rsidR="007220BA">
              <w:rPr>
                <w:rFonts w:ascii="Times New Roman" w:hAnsi="Times New Roman" w:cs="Times New Roman"/>
              </w:rPr>
              <w:t xml:space="preserve"> </w:t>
            </w:r>
            <w:r w:rsidR="00D2093B" w:rsidRPr="007220BA">
              <w:rPr>
                <w:rFonts w:ascii="Times New Roman" w:hAnsi="Times New Roman" w:cs="Times New Roman"/>
              </w:rPr>
              <w:t>от 16 мая 2023 г. N 344/пр</w:t>
            </w:r>
          </w:p>
          <w:p w14:paraId="028BFF07" w14:textId="77777777" w:rsidR="00FC5F7B" w:rsidRPr="00FC5F7B" w:rsidRDefault="00FC5F7B" w:rsidP="000B375B">
            <w:pPr>
              <w:pStyle w:val="a9"/>
              <w:tabs>
                <w:tab w:val="left" w:pos="254"/>
              </w:tabs>
              <w:spacing w:before="120" w:line="274" w:lineRule="exact"/>
              <w:ind w:left="0" w:right="140" w:firstLine="324"/>
              <w:jc w:val="both"/>
              <w:rPr>
                <w:rFonts w:ascii="Times New Roman" w:hAnsi="Times New Roman" w:cs="Times New Roman"/>
              </w:rPr>
            </w:pPr>
            <w:r w:rsidRPr="00FC5F7B">
              <w:rPr>
                <w:rFonts w:ascii="Times New Roman" w:hAnsi="Times New Roman" w:cs="Times New Roman"/>
              </w:rPr>
              <w:t>2.</w:t>
            </w:r>
            <w:r w:rsidRPr="00FC5F7B">
              <w:rPr>
                <w:rFonts w:ascii="Times New Roman" w:hAnsi="Times New Roman" w:cs="Times New Roman"/>
              </w:rPr>
              <w:tab/>
              <w:t>При выполнении Работ Субподрядчик обязан использовать только материалы и оборудование, указанные в   утвержденной Генподрядчиком Рабочей документации, при этом материалы и оборудование должны соответствовать требованиям СанПиН, ПУЭ, противопожарным нормам и правилам, техническим регламентам и иному применимому Законодательству.</w:t>
            </w:r>
          </w:p>
          <w:p w14:paraId="4FC37321" w14:textId="77777777" w:rsidR="00FC5F7B" w:rsidRPr="00FC5F7B" w:rsidRDefault="00FC5F7B" w:rsidP="000B375B">
            <w:pPr>
              <w:pStyle w:val="a9"/>
              <w:tabs>
                <w:tab w:val="left" w:pos="254"/>
              </w:tabs>
              <w:spacing w:before="120" w:line="274" w:lineRule="exact"/>
              <w:ind w:left="0" w:right="140" w:firstLine="324"/>
              <w:jc w:val="both"/>
              <w:rPr>
                <w:rFonts w:ascii="Times New Roman" w:hAnsi="Times New Roman" w:cs="Times New Roman"/>
              </w:rPr>
            </w:pPr>
            <w:r w:rsidRPr="00FC5F7B">
              <w:rPr>
                <w:rFonts w:ascii="Times New Roman" w:hAnsi="Times New Roman" w:cs="Times New Roman"/>
              </w:rPr>
              <w:t>3.</w:t>
            </w:r>
            <w:r w:rsidRPr="00FC5F7B">
              <w:rPr>
                <w:rFonts w:ascii="Times New Roman" w:hAnsi="Times New Roman" w:cs="Times New Roman"/>
              </w:rPr>
              <w:tab/>
              <w:t>Все строительные материалы, изделия, оборудование, используемые для проведения строительно-монтажных работ, должны иметь сертификаты качества или соответствия, паспорта РФ.</w:t>
            </w:r>
          </w:p>
          <w:p w14:paraId="18248CB0" w14:textId="77777777" w:rsidR="00FC5F7B" w:rsidRPr="00FC5F7B" w:rsidRDefault="00FC5F7B" w:rsidP="000B375B">
            <w:pPr>
              <w:pStyle w:val="a9"/>
              <w:tabs>
                <w:tab w:val="left" w:pos="254"/>
              </w:tabs>
              <w:spacing w:before="120" w:line="274" w:lineRule="exact"/>
              <w:ind w:left="0" w:right="140" w:firstLine="324"/>
              <w:jc w:val="both"/>
              <w:rPr>
                <w:rFonts w:ascii="Times New Roman" w:hAnsi="Times New Roman" w:cs="Times New Roman"/>
              </w:rPr>
            </w:pPr>
            <w:r w:rsidRPr="00FC5F7B">
              <w:rPr>
                <w:rFonts w:ascii="Times New Roman" w:hAnsi="Times New Roman" w:cs="Times New Roman"/>
              </w:rPr>
              <w:t>4.</w:t>
            </w:r>
            <w:r w:rsidRPr="00FC5F7B">
              <w:rPr>
                <w:rFonts w:ascii="Times New Roman" w:hAnsi="Times New Roman" w:cs="Times New Roman"/>
              </w:rPr>
              <w:tab/>
              <w:t xml:space="preserve">Все работы выполняются в соответствии с СП, ГОСТ, СНиП, ТУ, РДС, Пособиями к СНиП, Рекомендациями, РД, СанПиН, ВСН, НПБ, ТСН, Инструкциями, а также ППР, Технологическими картами и иными нормативно-правовыми документами, регламентирующими требования к качеству </w:t>
            </w:r>
            <w:r w:rsidRPr="00FC5F7B">
              <w:rPr>
                <w:rFonts w:ascii="Times New Roman" w:hAnsi="Times New Roman" w:cs="Times New Roman"/>
              </w:rPr>
              <w:lastRenderedPageBreak/>
              <w:t>строительства, действующими на территории Москвы и Российской Федерации.</w:t>
            </w:r>
          </w:p>
          <w:p w14:paraId="2C02E697" w14:textId="22832299" w:rsidR="0065451E" w:rsidRPr="00DF75C5" w:rsidRDefault="00FC5F7B" w:rsidP="0065451E">
            <w:pPr>
              <w:pStyle w:val="a9"/>
              <w:tabs>
                <w:tab w:val="left" w:pos="254"/>
              </w:tabs>
              <w:spacing w:before="120" w:line="274" w:lineRule="exact"/>
              <w:ind w:left="0" w:right="140" w:firstLine="324"/>
              <w:jc w:val="both"/>
              <w:rPr>
                <w:rFonts w:ascii="Times New Roman" w:hAnsi="Times New Roman" w:cs="Times New Roman"/>
              </w:rPr>
            </w:pPr>
            <w:r w:rsidRPr="00FC5F7B">
              <w:rPr>
                <w:rFonts w:ascii="Times New Roman" w:hAnsi="Times New Roman" w:cs="Times New Roman"/>
              </w:rPr>
              <w:t>5.</w:t>
            </w:r>
            <w:r w:rsidRPr="00FC5F7B">
              <w:rPr>
                <w:rFonts w:ascii="Times New Roman" w:hAnsi="Times New Roman" w:cs="Times New Roman"/>
              </w:rPr>
              <w:tab/>
              <w:t>На объекте должен быть организован входной контроль ввозимых материалов, изделий и оборудования с ведением журнала входного контроля.</w:t>
            </w:r>
          </w:p>
          <w:p w14:paraId="0655058D" w14:textId="18EF5285" w:rsidR="00616B8B" w:rsidRPr="00DF75C5" w:rsidRDefault="00616B8B" w:rsidP="000B375B">
            <w:pPr>
              <w:pStyle w:val="a9"/>
              <w:tabs>
                <w:tab w:val="left" w:pos="254"/>
              </w:tabs>
              <w:spacing w:before="120" w:line="274" w:lineRule="exact"/>
              <w:ind w:left="0" w:right="140" w:firstLine="324"/>
              <w:jc w:val="both"/>
              <w:rPr>
                <w:rFonts w:ascii="Times New Roman" w:hAnsi="Times New Roman" w:cs="Times New Roman"/>
              </w:rPr>
            </w:pPr>
          </w:p>
        </w:tc>
      </w:tr>
      <w:tr w:rsidR="006D5629" w:rsidRPr="00F63C03" w14:paraId="44EEAE70" w14:textId="77777777" w:rsidTr="00ED7092">
        <w:trPr>
          <w:trHeight w:val="552"/>
          <w:jc w:val="center"/>
        </w:trPr>
        <w:tc>
          <w:tcPr>
            <w:tcW w:w="617" w:type="dxa"/>
          </w:tcPr>
          <w:p w14:paraId="75446B39" w14:textId="77777777" w:rsidR="006D5629" w:rsidRDefault="006D5629"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2.4.</w:t>
            </w:r>
          </w:p>
        </w:tc>
        <w:tc>
          <w:tcPr>
            <w:tcW w:w="3770" w:type="dxa"/>
          </w:tcPr>
          <w:p w14:paraId="5CD24E8F" w14:textId="77777777" w:rsidR="006D5629" w:rsidRPr="009D429F" w:rsidRDefault="00F3716B" w:rsidP="000B375B">
            <w:pPr>
              <w:spacing w:before="0"/>
              <w:rPr>
                <w:rFonts w:ascii="Times New Roman" w:eastAsia="Times New Roman" w:hAnsi="Times New Roman" w:cs="Times New Roman"/>
                <w:lang w:eastAsia="ru-RU"/>
              </w:rPr>
            </w:pPr>
            <w:r w:rsidRPr="00F3716B">
              <w:rPr>
                <w:rFonts w:ascii="Times New Roman" w:eastAsia="Times New Roman" w:hAnsi="Times New Roman" w:cs="Times New Roman"/>
                <w:lang w:eastAsia="ru-RU"/>
              </w:rPr>
              <w:t>Мероприятия по охране окружающей среды, земельных ресурсов, уменьшению выбросов в атмосферу</w:t>
            </w:r>
          </w:p>
        </w:tc>
        <w:tc>
          <w:tcPr>
            <w:tcW w:w="5619" w:type="dxa"/>
            <w:tcBorders>
              <w:right w:val="single" w:sz="4" w:space="0" w:color="auto"/>
            </w:tcBorders>
            <w:shd w:val="clear" w:color="auto" w:fill="auto"/>
          </w:tcPr>
          <w:p w14:paraId="68D0CEEC" w14:textId="7B762F07" w:rsidR="00F3716B" w:rsidRPr="00F3716B" w:rsidRDefault="00F3716B" w:rsidP="000B375B">
            <w:pPr>
              <w:pStyle w:val="a9"/>
              <w:tabs>
                <w:tab w:val="left" w:pos="254"/>
              </w:tabs>
              <w:spacing w:before="120" w:line="274" w:lineRule="exact"/>
              <w:ind w:left="0" w:right="140" w:firstLine="324"/>
              <w:jc w:val="both"/>
              <w:rPr>
                <w:rFonts w:ascii="Times New Roman" w:hAnsi="Times New Roman" w:cs="Times New Roman"/>
              </w:rPr>
            </w:pPr>
            <w:r w:rsidRPr="00F3716B">
              <w:rPr>
                <w:rFonts w:ascii="Times New Roman" w:hAnsi="Times New Roman" w:cs="Times New Roman"/>
              </w:rPr>
              <w:t>1.</w:t>
            </w:r>
            <w:r w:rsidRPr="00F3716B">
              <w:rPr>
                <w:rFonts w:ascii="Times New Roman" w:hAnsi="Times New Roman" w:cs="Times New Roman"/>
              </w:rPr>
              <w:tab/>
              <w:t>В целях предотвращения выноса грунта и грязи колёсами автотранспорта на городскую территорию, выезд транспортных средств со строительной площадки осуществлять только через пункт мойки колес.</w:t>
            </w:r>
          </w:p>
          <w:p w14:paraId="2D9F13A5" w14:textId="4686D456" w:rsidR="00F3716B" w:rsidRPr="00F3716B" w:rsidRDefault="0065451E" w:rsidP="000B375B">
            <w:pPr>
              <w:pStyle w:val="a9"/>
              <w:tabs>
                <w:tab w:val="left" w:pos="254"/>
              </w:tabs>
              <w:spacing w:before="120" w:line="274" w:lineRule="exact"/>
              <w:ind w:left="0" w:right="140" w:firstLine="324"/>
              <w:jc w:val="both"/>
              <w:rPr>
                <w:rFonts w:ascii="Times New Roman" w:hAnsi="Times New Roman" w:cs="Times New Roman"/>
              </w:rPr>
            </w:pPr>
            <w:r>
              <w:rPr>
                <w:rFonts w:ascii="Times New Roman" w:hAnsi="Times New Roman" w:cs="Times New Roman"/>
              </w:rPr>
              <w:t>2</w:t>
            </w:r>
            <w:r w:rsidR="00F3716B" w:rsidRPr="00F3716B">
              <w:rPr>
                <w:rFonts w:ascii="Times New Roman" w:hAnsi="Times New Roman" w:cs="Times New Roman"/>
              </w:rPr>
              <w:t>.</w:t>
            </w:r>
            <w:r w:rsidR="00F3716B" w:rsidRPr="00F3716B">
              <w:rPr>
                <w:rFonts w:ascii="Times New Roman" w:hAnsi="Times New Roman" w:cs="Times New Roman"/>
              </w:rPr>
              <w:tab/>
              <w:t>Запрещается мойка машин и механизмов, а также слив ГСМ вне специально оборудованных мест.</w:t>
            </w:r>
          </w:p>
          <w:p w14:paraId="4AC16799" w14:textId="5E7E75C7" w:rsidR="00F3716B" w:rsidRPr="00F3716B" w:rsidRDefault="0065451E" w:rsidP="000B375B">
            <w:pPr>
              <w:pStyle w:val="a9"/>
              <w:tabs>
                <w:tab w:val="left" w:pos="254"/>
              </w:tabs>
              <w:spacing w:before="120" w:line="274" w:lineRule="exact"/>
              <w:ind w:left="0" w:right="140" w:firstLine="324"/>
              <w:jc w:val="both"/>
              <w:rPr>
                <w:rFonts w:ascii="Times New Roman" w:hAnsi="Times New Roman" w:cs="Times New Roman"/>
              </w:rPr>
            </w:pPr>
            <w:r>
              <w:rPr>
                <w:rFonts w:ascii="Times New Roman" w:hAnsi="Times New Roman" w:cs="Times New Roman"/>
              </w:rPr>
              <w:t>3</w:t>
            </w:r>
            <w:r w:rsidR="00F3716B" w:rsidRPr="00F3716B">
              <w:rPr>
                <w:rFonts w:ascii="Times New Roman" w:hAnsi="Times New Roman" w:cs="Times New Roman"/>
              </w:rPr>
              <w:t>.</w:t>
            </w:r>
            <w:r w:rsidR="00F3716B" w:rsidRPr="00F3716B">
              <w:rPr>
                <w:rFonts w:ascii="Times New Roman" w:hAnsi="Times New Roman" w:cs="Times New Roman"/>
              </w:rPr>
              <w:tab/>
              <w:t>Химические и другие вредные вещества, жидкие и твердые отходы необходимо собирать, в специальные емкости и утилизировать в специально предназначенные места.</w:t>
            </w:r>
          </w:p>
          <w:p w14:paraId="5CDB8563" w14:textId="0601CF5F" w:rsidR="00F3716B" w:rsidRPr="00F3716B" w:rsidRDefault="0065451E" w:rsidP="000B375B">
            <w:pPr>
              <w:pStyle w:val="a9"/>
              <w:tabs>
                <w:tab w:val="left" w:pos="254"/>
              </w:tabs>
              <w:spacing w:before="120" w:line="274" w:lineRule="exact"/>
              <w:ind w:left="0" w:right="140" w:firstLine="324"/>
              <w:jc w:val="both"/>
              <w:rPr>
                <w:rFonts w:ascii="Times New Roman" w:hAnsi="Times New Roman" w:cs="Times New Roman"/>
              </w:rPr>
            </w:pPr>
            <w:r>
              <w:rPr>
                <w:rFonts w:ascii="Times New Roman" w:hAnsi="Times New Roman" w:cs="Times New Roman"/>
              </w:rPr>
              <w:t>4</w:t>
            </w:r>
            <w:r w:rsidR="00F3716B" w:rsidRPr="00F3716B">
              <w:rPr>
                <w:rFonts w:ascii="Times New Roman" w:hAnsi="Times New Roman" w:cs="Times New Roman"/>
              </w:rPr>
              <w:t>.</w:t>
            </w:r>
            <w:r w:rsidR="00F3716B" w:rsidRPr="00F3716B">
              <w:rPr>
                <w:rFonts w:ascii="Times New Roman" w:hAnsi="Times New Roman" w:cs="Times New Roman"/>
              </w:rPr>
              <w:tab/>
              <w:t>Уровни шума, вибрации, запыленности, загазованности не должны превышать гигиенические нормативы.</w:t>
            </w:r>
          </w:p>
          <w:p w14:paraId="6C990200" w14:textId="70E91707" w:rsidR="006D5629" w:rsidRPr="00F63C03" w:rsidRDefault="0065451E" w:rsidP="000B375B">
            <w:pPr>
              <w:pStyle w:val="a9"/>
              <w:tabs>
                <w:tab w:val="left" w:pos="254"/>
              </w:tabs>
              <w:spacing w:before="120" w:line="274" w:lineRule="exact"/>
              <w:ind w:left="0" w:right="140" w:firstLine="324"/>
              <w:jc w:val="both"/>
              <w:rPr>
                <w:rFonts w:ascii="Times New Roman" w:hAnsi="Times New Roman" w:cs="Times New Roman"/>
              </w:rPr>
            </w:pPr>
            <w:r>
              <w:rPr>
                <w:rFonts w:ascii="Times New Roman" w:hAnsi="Times New Roman" w:cs="Times New Roman"/>
              </w:rPr>
              <w:t>5</w:t>
            </w:r>
            <w:r w:rsidR="00F3716B" w:rsidRPr="0065451E">
              <w:rPr>
                <w:rFonts w:ascii="Times New Roman" w:hAnsi="Times New Roman" w:cs="Times New Roman"/>
              </w:rPr>
              <w:t>. В качестве туалета использовать кабинки биотуалетов, очищаемые спецмашинами по мере накопления.</w:t>
            </w:r>
          </w:p>
        </w:tc>
      </w:tr>
      <w:tr w:rsidR="009D429F" w:rsidRPr="00F63C03" w14:paraId="0887F30F" w14:textId="77777777" w:rsidTr="00ED7092">
        <w:trPr>
          <w:trHeight w:val="552"/>
          <w:jc w:val="center"/>
        </w:trPr>
        <w:tc>
          <w:tcPr>
            <w:tcW w:w="617" w:type="dxa"/>
          </w:tcPr>
          <w:p w14:paraId="13A6E305" w14:textId="77777777" w:rsidR="009D429F" w:rsidRDefault="006D5629"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2.5</w:t>
            </w:r>
            <w:r w:rsidR="004A7FB5">
              <w:rPr>
                <w:rFonts w:ascii="Times New Roman" w:eastAsia="Times New Roman" w:hAnsi="Times New Roman" w:cs="Times New Roman"/>
                <w:lang w:eastAsia="ru-RU"/>
              </w:rPr>
              <w:t>.</w:t>
            </w:r>
          </w:p>
        </w:tc>
        <w:tc>
          <w:tcPr>
            <w:tcW w:w="3770" w:type="dxa"/>
          </w:tcPr>
          <w:p w14:paraId="045FF29D" w14:textId="77777777" w:rsidR="009D429F" w:rsidRPr="009D429F" w:rsidRDefault="003C19D0" w:rsidP="000B375B">
            <w:pPr>
              <w:spacing w:before="0"/>
              <w:rPr>
                <w:rFonts w:ascii="Times New Roman" w:eastAsia="Times New Roman" w:hAnsi="Times New Roman" w:cs="Times New Roman"/>
                <w:lang w:eastAsia="ru-RU"/>
              </w:rPr>
            </w:pPr>
            <w:r w:rsidRPr="003C19D0">
              <w:rPr>
                <w:rFonts w:ascii="Times New Roman" w:eastAsia="Times New Roman" w:hAnsi="Times New Roman" w:cs="Times New Roman"/>
                <w:lang w:eastAsia="ru-RU"/>
              </w:rPr>
              <w:t>Обеспечение противопожарных мероприятий</w:t>
            </w:r>
          </w:p>
        </w:tc>
        <w:tc>
          <w:tcPr>
            <w:tcW w:w="5619" w:type="dxa"/>
            <w:tcBorders>
              <w:right w:val="single" w:sz="4" w:space="0" w:color="auto"/>
            </w:tcBorders>
          </w:tcPr>
          <w:p w14:paraId="6FEB228F" w14:textId="77777777" w:rsidR="003C19D0" w:rsidRPr="003C19D0" w:rsidRDefault="00634971" w:rsidP="000B375B">
            <w:pPr>
              <w:spacing w:before="0" w:line="240" w:lineRule="auto"/>
              <w:ind w:firstLine="324"/>
              <w:jc w:val="both"/>
              <w:rPr>
                <w:rFonts w:ascii="Times New Roman" w:eastAsia="Calibri" w:hAnsi="Times New Roman" w:cs="Times New Roman"/>
                <w:color w:val="000000"/>
              </w:rPr>
            </w:pPr>
            <w:r>
              <w:rPr>
                <w:rFonts w:ascii="Times New Roman" w:eastAsia="Calibri" w:hAnsi="Times New Roman" w:cs="Times New Roman"/>
                <w:color w:val="000000"/>
              </w:rPr>
              <w:t>1</w:t>
            </w:r>
            <w:r w:rsidR="003C19D0" w:rsidRPr="003C19D0">
              <w:rPr>
                <w:rFonts w:ascii="Times New Roman" w:eastAsia="Calibri" w:hAnsi="Times New Roman" w:cs="Times New Roman"/>
                <w:color w:val="000000"/>
              </w:rPr>
              <w:t>.</w:t>
            </w:r>
            <w:r w:rsidR="003C19D0" w:rsidRPr="003C19D0">
              <w:rPr>
                <w:rFonts w:ascii="Times New Roman" w:eastAsia="Calibri" w:hAnsi="Times New Roman" w:cs="Times New Roman"/>
                <w:color w:val="000000"/>
              </w:rPr>
              <w:tab/>
              <w:t>На участках работ, в бытовых помещениях рабочие должны быть обеспечены первичными средствами пожаротушения. Определение необходимого количества первичных средств пожаротушения</w:t>
            </w:r>
            <w:r w:rsidR="003C19D0">
              <w:rPr>
                <w:rFonts w:ascii="Times New Roman" w:eastAsia="Calibri" w:hAnsi="Times New Roman" w:cs="Times New Roman"/>
                <w:color w:val="000000"/>
              </w:rPr>
              <w:t xml:space="preserve"> </w:t>
            </w:r>
            <w:r w:rsidR="003C19D0" w:rsidRPr="003C19D0">
              <w:rPr>
                <w:rFonts w:ascii="Times New Roman" w:eastAsia="Calibri" w:hAnsi="Times New Roman" w:cs="Times New Roman"/>
                <w:color w:val="000000"/>
              </w:rPr>
              <w:t>огнетушителей, песка, воды, асбестового полотна для объекта производится в соответствии с Правилами пожарной безопасности в РФ.</w:t>
            </w:r>
          </w:p>
          <w:p w14:paraId="2A99CAA0" w14:textId="77777777" w:rsidR="003C19D0" w:rsidRPr="003C19D0" w:rsidRDefault="00634971" w:rsidP="000B375B">
            <w:pPr>
              <w:spacing w:before="0" w:line="240" w:lineRule="auto"/>
              <w:ind w:firstLine="324"/>
              <w:jc w:val="both"/>
              <w:rPr>
                <w:rFonts w:ascii="Times New Roman" w:eastAsia="Calibri" w:hAnsi="Times New Roman" w:cs="Times New Roman"/>
                <w:color w:val="000000"/>
              </w:rPr>
            </w:pPr>
            <w:r>
              <w:rPr>
                <w:rFonts w:ascii="Times New Roman" w:eastAsia="Calibri" w:hAnsi="Times New Roman" w:cs="Times New Roman"/>
                <w:color w:val="000000"/>
              </w:rPr>
              <w:t>2</w:t>
            </w:r>
            <w:r w:rsidR="003C19D0" w:rsidRPr="003C19D0">
              <w:rPr>
                <w:rFonts w:ascii="Times New Roman" w:eastAsia="Calibri" w:hAnsi="Times New Roman" w:cs="Times New Roman"/>
                <w:color w:val="000000"/>
              </w:rPr>
              <w:t>.</w:t>
            </w:r>
            <w:r w:rsidR="003C19D0" w:rsidRPr="003C19D0">
              <w:rPr>
                <w:rFonts w:ascii="Times New Roman" w:eastAsia="Calibri" w:hAnsi="Times New Roman" w:cs="Times New Roman"/>
                <w:color w:val="000000"/>
              </w:rPr>
              <w:tab/>
              <w:t xml:space="preserve">ИТР и рабочий персонал должны быть обучены правилам противопожарной безопасности. </w:t>
            </w:r>
          </w:p>
          <w:p w14:paraId="68FF2D92" w14:textId="77777777" w:rsidR="003C19D0" w:rsidRPr="003C19D0" w:rsidRDefault="00634971" w:rsidP="000B375B">
            <w:pPr>
              <w:spacing w:before="0" w:line="240" w:lineRule="auto"/>
              <w:ind w:firstLine="324"/>
              <w:jc w:val="both"/>
              <w:rPr>
                <w:rFonts w:ascii="Times New Roman" w:eastAsia="Calibri" w:hAnsi="Times New Roman" w:cs="Times New Roman"/>
                <w:color w:val="000000"/>
              </w:rPr>
            </w:pPr>
            <w:r>
              <w:rPr>
                <w:rFonts w:ascii="Times New Roman" w:eastAsia="Calibri" w:hAnsi="Times New Roman" w:cs="Times New Roman"/>
                <w:color w:val="000000"/>
              </w:rPr>
              <w:t>3</w:t>
            </w:r>
            <w:r w:rsidR="003C19D0" w:rsidRPr="003C19D0">
              <w:rPr>
                <w:rFonts w:ascii="Times New Roman" w:eastAsia="Calibri" w:hAnsi="Times New Roman" w:cs="Times New Roman"/>
                <w:color w:val="000000"/>
              </w:rPr>
              <w:t>.</w:t>
            </w:r>
            <w:r w:rsidR="003C19D0" w:rsidRPr="003C19D0">
              <w:rPr>
                <w:rFonts w:ascii="Times New Roman" w:eastAsia="Calibri" w:hAnsi="Times New Roman" w:cs="Times New Roman"/>
                <w:color w:val="000000"/>
              </w:rPr>
              <w:tab/>
              <w:t>Строительно-монтажные и пожароопасные работы проводить в соответствии с требованиями правил противопожарной безопасности РФ.</w:t>
            </w:r>
          </w:p>
          <w:p w14:paraId="208424E4" w14:textId="4CA99B32" w:rsidR="00263829" w:rsidRPr="007252A3" w:rsidRDefault="00634971" w:rsidP="0065451E">
            <w:pPr>
              <w:spacing w:before="0" w:line="240" w:lineRule="auto"/>
              <w:ind w:firstLine="324"/>
              <w:jc w:val="both"/>
              <w:rPr>
                <w:rFonts w:ascii="Times New Roman" w:eastAsia="Calibri" w:hAnsi="Times New Roman" w:cs="Times New Roman"/>
                <w:color w:val="000000"/>
              </w:rPr>
            </w:pPr>
            <w:r>
              <w:rPr>
                <w:rFonts w:ascii="Times New Roman" w:eastAsia="Calibri" w:hAnsi="Times New Roman" w:cs="Times New Roman"/>
                <w:color w:val="000000"/>
              </w:rPr>
              <w:t>4</w:t>
            </w:r>
            <w:r w:rsidR="003C19D0" w:rsidRPr="003C19D0">
              <w:rPr>
                <w:rFonts w:ascii="Times New Roman" w:eastAsia="Calibri" w:hAnsi="Times New Roman" w:cs="Times New Roman"/>
                <w:color w:val="000000"/>
              </w:rPr>
              <w:t>.</w:t>
            </w:r>
            <w:r w:rsidR="003C19D0" w:rsidRPr="003C19D0">
              <w:rPr>
                <w:rFonts w:ascii="Times New Roman" w:eastAsia="Calibri" w:hAnsi="Times New Roman" w:cs="Times New Roman"/>
                <w:color w:val="000000"/>
              </w:rPr>
              <w:tab/>
            </w:r>
            <w:r w:rsidR="0065451E">
              <w:rPr>
                <w:rFonts w:ascii="Times New Roman" w:eastAsia="Calibri" w:hAnsi="Times New Roman" w:cs="Times New Roman"/>
                <w:color w:val="000000"/>
              </w:rPr>
              <w:t>В</w:t>
            </w:r>
            <w:r w:rsidR="003C19D0" w:rsidRPr="003C19D0">
              <w:rPr>
                <w:rFonts w:ascii="Times New Roman" w:eastAsia="Calibri" w:hAnsi="Times New Roman" w:cs="Times New Roman"/>
                <w:color w:val="000000"/>
              </w:rPr>
              <w:t>нутри бытовых помещений запрещается производство огневых и сварочных работ, применение инструмента, вызывающего искрообразование.</w:t>
            </w:r>
          </w:p>
        </w:tc>
      </w:tr>
      <w:tr w:rsidR="004A7FB5" w:rsidRPr="00F63C03" w14:paraId="4F4E9368" w14:textId="77777777" w:rsidTr="00ED7092">
        <w:trPr>
          <w:trHeight w:val="552"/>
          <w:jc w:val="center"/>
        </w:trPr>
        <w:tc>
          <w:tcPr>
            <w:tcW w:w="617" w:type="dxa"/>
          </w:tcPr>
          <w:p w14:paraId="62842AB6" w14:textId="77777777" w:rsidR="004A7FB5" w:rsidRPr="00A46023" w:rsidRDefault="00D10870"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9733E7">
              <w:rPr>
                <w:rFonts w:ascii="Times New Roman" w:eastAsia="Times New Roman" w:hAnsi="Times New Roman" w:cs="Times New Roman"/>
                <w:lang w:eastAsia="ru-RU"/>
              </w:rPr>
              <w:t>6</w:t>
            </w:r>
          </w:p>
        </w:tc>
        <w:tc>
          <w:tcPr>
            <w:tcW w:w="3770" w:type="dxa"/>
          </w:tcPr>
          <w:p w14:paraId="03678507" w14:textId="77777777" w:rsidR="004A7FB5" w:rsidRPr="00A46023" w:rsidRDefault="003C19D0" w:rsidP="000B375B">
            <w:pPr>
              <w:spacing w:before="0"/>
              <w:rPr>
                <w:rFonts w:ascii="Times New Roman" w:eastAsia="Times New Roman" w:hAnsi="Times New Roman" w:cs="Times New Roman"/>
                <w:lang w:eastAsia="ru-RU"/>
              </w:rPr>
            </w:pPr>
            <w:r w:rsidRPr="003C19D0">
              <w:rPr>
                <w:rFonts w:ascii="Times New Roman" w:eastAsia="Times New Roman" w:hAnsi="Times New Roman" w:cs="Times New Roman"/>
                <w:lang w:eastAsia="ru-RU"/>
              </w:rPr>
              <w:t>Требования к содержанию строительной площадки</w:t>
            </w:r>
          </w:p>
        </w:tc>
        <w:tc>
          <w:tcPr>
            <w:tcW w:w="5619" w:type="dxa"/>
            <w:tcBorders>
              <w:right w:val="single" w:sz="4" w:space="0" w:color="auto"/>
            </w:tcBorders>
          </w:tcPr>
          <w:p w14:paraId="35670927" w14:textId="33B0DCA7" w:rsidR="003C19D0" w:rsidRPr="003C19D0" w:rsidRDefault="0018342D"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Субподрядчик</w:t>
            </w:r>
            <w:r w:rsidR="003C19D0" w:rsidRPr="003C19D0">
              <w:rPr>
                <w:rFonts w:ascii="Times New Roman" w:eastAsia="Times New Roman" w:hAnsi="Times New Roman" w:cs="Times New Roman"/>
                <w:lang w:eastAsia="ru-RU"/>
              </w:rPr>
              <w:t xml:space="preserve"> обязан:</w:t>
            </w:r>
          </w:p>
          <w:p w14:paraId="4CD6EC11" w14:textId="77777777" w:rsidR="003C19D0" w:rsidRPr="003C19D0" w:rsidRDefault="003C19D0" w:rsidP="000B375B">
            <w:pPr>
              <w:spacing w:before="0"/>
              <w:ind w:firstLine="324"/>
              <w:jc w:val="both"/>
              <w:rPr>
                <w:rFonts w:ascii="Times New Roman" w:eastAsia="Times New Roman" w:hAnsi="Times New Roman" w:cs="Times New Roman"/>
                <w:lang w:eastAsia="ru-RU"/>
              </w:rPr>
            </w:pPr>
            <w:r w:rsidRPr="003C19D0">
              <w:rPr>
                <w:rFonts w:ascii="Times New Roman" w:eastAsia="Times New Roman" w:hAnsi="Times New Roman" w:cs="Times New Roman"/>
                <w:lang w:eastAsia="ru-RU"/>
              </w:rPr>
              <w:t>1.</w:t>
            </w:r>
            <w:r w:rsidRPr="003C19D0">
              <w:rPr>
                <w:rFonts w:ascii="Times New Roman" w:eastAsia="Times New Roman" w:hAnsi="Times New Roman" w:cs="Times New Roman"/>
                <w:lang w:eastAsia="ru-RU"/>
              </w:rPr>
              <w:tab/>
              <w:t xml:space="preserve">Обеспечивать строгое соблюдение Порядка обращения с отходами строительства, </w:t>
            </w:r>
            <w:r w:rsidRPr="0065451E">
              <w:rPr>
                <w:rFonts w:ascii="Times New Roman" w:eastAsia="Times New Roman" w:hAnsi="Times New Roman" w:cs="Times New Roman"/>
                <w:lang w:eastAsia="ru-RU"/>
              </w:rPr>
              <w:t>сноса зданий и сооружений, в том числе грунтами, на территории Московской области утве</w:t>
            </w:r>
            <w:r w:rsidRPr="003C19D0">
              <w:rPr>
                <w:rFonts w:ascii="Times New Roman" w:eastAsia="Times New Roman" w:hAnsi="Times New Roman" w:cs="Times New Roman"/>
                <w:lang w:eastAsia="ru-RU"/>
              </w:rPr>
              <w:t>ржденного распоряжением министерством экологии и природопользования Московской области от 25.02.2021 № 134-РМ.</w:t>
            </w:r>
          </w:p>
          <w:p w14:paraId="6C2B2C47" w14:textId="77777777" w:rsidR="004A7FB5" w:rsidRPr="00F63C03" w:rsidRDefault="008B28BC" w:rsidP="000B375B">
            <w:pPr>
              <w:spacing w:before="0"/>
              <w:ind w:firstLine="324"/>
              <w:jc w:val="both"/>
              <w:rPr>
                <w:rFonts w:ascii="Times New Roman" w:eastAsia="Times New Roman" w:hAnsi="Times New Roman" w:cs="Times New Roman"/>
                <w:b/>
                <w:lang w:eastAsia="ru-RU"/>
              </w:rPr>
            </w:pPr>
            <w:r>
              <w:rPr>
                <w:rFonts w:ascii="Times New Roman" w:eastAsia="Times New Roman" w:hAnsi="Times New Roman" w:cs="Times New Roman"/>
                <w:lang w:eastAsia="ru-RU"/>
              </w:rPr>
              <w:t>2</w:t>
            </w:r>
            <w:r w:rsidR="003C19D0" w:rsidRPr="003C19D0">
              <w:rPr>
                <w:rFonts w:ascii="Times New Roman" w:eastAsia="Times New Roman" w:hAnsi="Times New Roman" w:cs="Times New Roman"/>
                <w:lang w:eastAsia="ru-RU"/>
              </w:rPr>
              <w:t>.</w:t>
            </w:r>
            <w:r w:rsidR="003C19D0" w:rsidRPr="003C19D0">
              <w:rPr>
                <w:rFonts w:ascii="Times New Roman" w:eastAsia="Times New Roman" w:hAnsi="Times New Roman" w:cs="Times New Roman"/>
                <w:lang w:eastAsia="ru-RU"/>
              </w:rPr>
              <w:tab/>
              <w:t xml:space="preserve">Обеспечивать на </w:t>
            </w:r>
            <w:r w:rsidR="003C19D0">
              <w:rPr>
                <w:rFonts w:ascii="Times New Roman" w:eastAsia="Times New Roman" w:hAnsi="Times New Roman" w:cs="Times New Roman"/>
                <w:lang w:eastAsia="ru-RU"/>
              </w:rPr>
              <w:t>с</w:t>
            </w:r>
            <w:r w:rsidR="003C19D0" w:rsidRPr="003C19D0">
              <w:rPr>
                <w:rFonts w:ascii="Times New Roman" w:eastAsia="Times New Roman" w:hAnsi="Times New Roman" w:cs="Times New Roman"/>
                <w:lang w:eastAsia="ru-RU"/>
              </w:rPr>
              <w:t>троительной площадке высокую культуру строительного производства, поддерживать порядок, осуществлять систематическую и генеральную уборку р</w:t>
            </w:r>
            <w:r w:rsidR="00634971">
              <w:rPr>
                <w:rFonts w:ascii="Times New Roman" w:eastAsia="Times New Roman" w:hAnsi="Times New Roman" w:cs="Times New Roman"/>
                <w:lang w:eastAsia="ru-RU"/>
              </w:rPr>
              <w:t xml:space="preserve">абочих мест, бытовых помещений </w:t>
            </w:r>
            <w:r w:rsidR="003C19D0" w:rsidRPr="003C19D0">
              <w:rPr>
                <w:rFonts w:ascii="Times New Roman" w:eastAsia="Times New Roman" w:hAnsi="Times New Roman" w:cs="Times New Roman"/>
                <w:lang w:eastAsia="ru-RU"/>
              </w:rPr>
              <w:t>от мусора и отходов</w:t>
            </w:r>
            <w:r w:rsidR="003C19D0" w:rsidRPr="0065451E">
              <w:rPr>
                <w:rFonts w:ascii="Times New Roman" w:eastAsia="Times New Roman" w:hAnsi="Times New Roman" w:cs="Times New Roman"/>
                <w:lang w:eastAsia="ru-RU"/>
              </w:rPr>
              <w:t>, своевременно осуществ</w:t>
            </w:r>
            <w:r w:rsidR="00634971" w:rsidRPr="0065451E">
              <w:rPr>
                <w:rFonts w:ascii="Times New Roman" w:eastAsia="Times New Roman" w:hAnsi="Times New Roman" w:cs="Times New Roman"/>
                <w:lang w:eastAsia="ru-RU"/>
              </w:rPr>
              <w:t>лять вывоз строительного мусора.</w:t>
            </w:r>
          </w:p>
        </w:tc>
      </w:tr>
      <w:tr w:rsidR="00577807" w:rsidRPr="00F63C03" w14:paraId="60023146" w14:textId="77777777" w:rsidTr="00ED7092">
        <w:trPr>
          <w:trHeight w:val="552"/>
          <w:jc w:val="center"/>
        </w:trPr>
        <w:tc>
          <w:tcPr>
            <w:tcW w:w="617" w:type="dxa"/>
          </w:tcPr>
          <w:p w14:paraId="1479E11D" w14:textId="77777777" w:rsidR="00577807" w:rsidRDefault="00577807"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2.7</w:t>
            </w:r>
          </w:p>
        </w:tc>
        <w:tc>
          <w:tcPr>
            <w:tcW w:w="3770" w:type="dxa"/>
          </w:tcPr>
          <w:p w14:paraId="22BDD154" w14:textId="77777777" w:rsidR="00577807" w:rsidRPr="003C19D0" w:rsidRDefault="00577807"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Технические требования</w:t>
            </w:r>
          </w:p>
        </w:tc>
        <w:tc>
          <w:tcPr>
            <w:tcW w:w="5619" w:type="dxa"/>
            <w:tcBorders>
              <w:right w:val="single" w:sz="4" w:space="0" w:color="auto"/>
            </w:tcBorders>
          </w:tcPr>
          <w:p w14:paraId="67145B68"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86DD2">
              <w:rPr>
                <w:rFonts w:ascii="Times New Roman" w:eastAsia="Times New Roman" w:hAnsi="Times New Roman" w:cs="Times New Roman"/>
                <w:lang w:eastAsia="ru-RU"/>
              </w:rPr>
              <w:t>Строительные работы и приёмка работ производятся в соответствии с требованиями Рабочей документации, разработанными и согласованными с авторами проекта ППР и нормативными документами, в том числе (но не ограничиваясь):</w:t>
            </w:r>
          </w:p>
          <w:p w14:paraId="13038119" w14:textId="77777777" w:rsidR="00D86DD2" w:rsidRDefault="00D86DD2" w:rsidP="000B375B">
            <w:pPr>
              <w:spacing w:before="0"/>
              <w:ind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lastRenderedPageBreak/>
              <w:t>- СП 70.1330.2012 "Несущие и ограждающие конструкции".</w:t>
            </w:r>
          </w:p>
          <w:p w14:paraId="22C3011C" w14:textId="77777777" w:rsidR="00D86DD2" w:rsidRDefault="00D86DD2" w:rsidP="000B375B">
            <w:pPr>
              <w:spacing w:before="0"/>
              <w:ind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 СП 48.13330.2019. Свод правил. Организация строительства.</w:t>
            </w:r>
          </w:p>
          <w:p w14:paraId="2E0E4366" w14:textId="4EA13136" w:rsidR="001F6F18" w:rsidRDefault="0065451E"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F6F18">
              <w:rPr>
                <w:rFonts w:ascii="Times New Roman" w:eastAsia="Times New Roman" w:hAnsi="Times New Roman" w:cs="Times New Roman"/>
                <w:lang w:eastAsia="ru-RU"/>
              </w:rPr>
              <w:t xml:space="preserve">СНиП 12-03-2001 «Безопасность труда в строительстве. Часть 1. Общие требования» </w:t>
            </w:r>
          </w:p>
          <w:p w14:paraId="743C6AAE" w14:textId="77777777" w:rsidR="001F6F18" w:rsidRDefault="001F6F18"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F6F18">
              <w:rPr>
                <w:rFonts w:ascii="Times New Roman" w:eastAsia="Times New Roman" w:hAnsi="Times New Roman" w:cs="Times New Roman"/>
                <w:lang w:eastAsia="ru-RU"/>
              </w:rPr>
              <w:t>СП 28.13330.2017 ЗАЩИТА СТРОИТЕЛЬНЫХ КОНСТРУКЦИЙ ОТ КОРРОЗИИ</w:t>
            </w:r>
          </w:p>
          <w:p w14:paraId="4CD5921E" w14:textId="5425E4CA" w:rsidR="00CB67AE" w:rsidRDefault="0065451E"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CB67AE" w:rsidRPr="00CB67AE">
              <w:rPr>
                <w:rFonts w:ascii="Times New Roman" w:eastAsia="Times New Roman" w:hAnsi="Times New Roman" w:cs="Times New Roman"/>
                <w:lang w:eastAsia="ru-RU"/>
              </w:rPr>
              <w:t>СНиП 12-04-2002 Безопасность труда в строительстве. Часть 2: Строительное производство</w:t>
            </w:r>
          </w:p>
          <w:p w14:paraId="38535AF2" w14:textId="77777777" w:rsidR="00CB67AE" w:rsidRDefault="00CB67AE"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CB67AE">
              <w:rPr>
                <w:rFonts w:ascii="Times New Roman" w:eastAsia="Times New Roman" w:hAnsi="Times New Roman" w:cs="Times New Roman"/>
                <w:lang w:eastAsia="ru-RU"/>
              </w:rPr>
              <w:t>МДС 12-46.2008 Методические рекомендации по разработке и оформлению проекта организации строительства, проекта по организации работ по сносу (демонтажу), проекта производства работ</w:t>
            </w:r>
          </w:p>
          <w:p w14:paraId="70D4CBC7" w14:textId="77777777" w:rsidR="00CB67AE" w:rsidRDefault="00CB67AE"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CB67AE">
              <w:rPr>
                <w:rFonts w:ascii="Times New Roman" w:eastAsia="Times New Roman" w:hAnsi="Times New Roman" w:cs="Times New Roman"/>
                <w:lang w:eastAsia="ru-RU"/>
              </w:rPr>
              <w:t>МДС 12-81.2007 Методические рекомендации по разработке и оформлению проекта организации строительства и проекта производства работ</w:t>
            </w:r>
          </w:p>
          <w:p w14:paraId="2E9A97A4" w14:textId="28BA5F47" w:rsidR="00CB67AE" w:rsidRDefault="00CB67AE"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CB67AE">
              <w:rPr>
                <w:rFonts w:ascii="Times New Roman" w:eastAsia="Times New Roman" w:hAnsi="Times New Roman" w:cs="Times New Roman"/>
                <w:lang w:eastAsia="ru-RU"/>
              </w:rPr>
              <w:t>Пособие по разработке ПОС и ППР для жилищно-гражданского строительства (к СНиП</w:t>
            </w:r>
            <w:r>
              <w:rPr>
                <w:rFonts w:ascii="Times New Roman" w:eastAsia="Times New Roman" w:hAnsi="Times New Roman" w:cs="Times New Roman"/>
                <w:lang w:eastAsia="ru-RU"/>
              </w:rPr>
              <w:t xml:space="preserve"> </w:t>
            </w:r>
            <w:r w:rsidRPr="00CB67AE">
              <w:rPr>
                <w:rFonts w:ascii="Times New Roman" w:eastAsia="Times New Roman" w:hAnsi="Times New Roman" w:cs="Times New Roman"/>
                <w:lang w:eastAsia="ru-RU"/>
              </w:rPr>
              <w:t>3.01.01-85*). – М.: ЦНИИОМТП, 1986 г.</w:t>
            </w:r>
          </w:p>
          <w:p w14:paraId="7BB83C47" w14:textId="2BD2A6FC" w:rsidR="00577807" w:rsidRDefault="00E24DC4"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E24DC4">
              <w:rPr>
                <w:rFonts w:ascii="Times New Roman" w:eastAsia="Times New Roman" w:hAnsi="Times New Roman" w:cs="Times New Roman"/>
                <w:lang w:eastAsia="ru-RU"/>
              </w:rPr>
              <w:t>ГОСТ 5264-80*</w:t>
            </w:r>
            <w:r>
              <w:rPr>
                <w:rFonts w:ascii="Times New Roman" w:eastAsia="Times New Roman" w:hAnsi="Times New Roman" w:cs="Times New Roman"/>
                <w:lang w:eastAsia="ru-RU"/>
              </w:rPr>
              <w:t xml:space="preserve"> </w:t>
            </w:r>
            <w:r w:rsidRPr="00E24DC4">
              <w:rPr>
                <w:rFonts w:ascii="Times New Roman" w:eastAsia="Times New Roman" w:hAnsi="Times New Roman" w:cs="Times New Roman"/>
                <w:lang w:eastAsia="ru-RU"/>
              </w:rPr>
              <w:t>РУЧНАЯ ДУГОВАЯ СВАРКА. СОЕДИНЕНИЯ СВАРНЫЕ</w:t>
            </w:r>
            <w:r w:rsidR="00D86DD2" w:rsidRPr="00D86DD2">
              <w:rPr>
                <w:rFonts w:ascii="Times New Roman" w:eastAsia="Times New Roman" w:hAnsi="Times New Roman" w:cs="Times New Roman"/>
                <w:lang w:eastAsia="ru-RU"/>
              </w:rPr>
              <w:t xml:space="preserve">     </w:t>
            </w:r>
          </w:p>
          <w:p w14:paraId="65ED577E" w14:textId="77777777" w:rsidR="00CB67AE" w:rsidRPr="00CB67AE" w:rsidRDefault="00CB67AE" w:rsidP="000B375B">
            <w:pPr>
              <w:spacing w:before="0"/>
              <w:ind w:firstLine="324"/>
              <w:jc w:val="both"/>
              <w:rPr>
                <w:rFonts w:ascii="Times New Roman" w:eastAsia="Times New Roman" w:hAnsi="Times New Roman" w:cs="Times New Roman"/>
                <w:lang w:eastAsia="ru-RU"/>
              </w:rPr>
            </w:pPr>
            <w:r w:rsidRPr="00CB67AE">
              <w:rPr>
                <w:rFonts w:ascii="Times New Roman" w:eastAsia="Times New Roman" w:hAnsi="Times New Roman" w:cs="Times New Roman"/>
                <w:lang w:eastAsia="ru-RU"/>
              </w:rPr>
              <w:t>Погрузочно-разгрузочные работы должны производиться механизированными способами согласно требованиям, «Методические рекомендации о порядке разработки проектов производства работ грузоподъемными машинами и технологических карт погрузочно-разгрузочных работ», РД-11-06-2007.</w:t>
            </w:r>
          </w:p>
          <w:p w14:paraId="57407CD7" w14:textId="468E28D6" w:rsidR="00186B29" w:rsidRPr="00975A20" w:rsidRDefault="00CB67AE" w:rsidP="00E24DC4">
            <w:pPr>
              <w:spacing w:before="0"/>
              <w:ind w:firstLine="324"/>
              <w:jc w:val="both"/>
              <w:rPr>
                <w:rFonts w:ascii="Times New Roman" w:eastAsia="Times New Roman" w:hAnsi="Times New Roman" w:cs="Times New Roman"/>
                <w:lang w:eastAsia="ru-RU"/>
              </w:rPr>
            </w:pPr>
            <w:r w:rsidRPr="00CB67AE">
              <w:rPr>
                <w:rFonts w:ascii="Times New Roman" w:eastAsia="Times New Roman" w:hAnsi="Times New Roman" w:cs="Times New Roman"/>
                <w:lang w:eastAsia="ru-RU"/>
              </w:rPr>
              <w:t>Погрузочно-разгрузочные работы следует выполнять под руководством мастера, имеющего удостоверение на право производства работ и отвечающего за безопасное перемещение</w:t>
            </w:r>
            <w:r>
              <w:rPr>
                <w:rFonts w:ascii="Times New Roman" w:eastAsia="Times New Roman" w:hAnsi="Times New Roman" w:cs="Times New Roman"/>
                <w:lang w:eastAsia="ru-RU"/>
              </w:rPr>
              <w:t xml:space="preserve"> </w:t>
            </w:r>
            <w:r w:rsidRPr="00CB67AE">
              <w:rPr>
                <w:rFonts w:ascii="Times New Roman" w:eastAsia="Times New Roman" w:hAnsi="Times New Roman" w:cs="Times New Roman"/>
                <w:lang w:eastAsia="ru-RU"/>
              </w:rPr>
              <w:t>грузов грузоподъемными машинами.</w:t>
            </w:r>
          </w:p>
        </w:tc>
      </w:tr>
      <w:tr w:rsidR="00D86DD2" w:rsidRPr="00F63C03" w14:paraId="6BA35A02" w14:textId="77777777" w:rsidTr="00ED7092">
        <w:trPr>
          <w:trHeight w:val="552"/>
          <w:jc w:val="center"/>
        </w:trPr>
        <w:tc>
          <w:tcPr>
            <w:tcW w:w="617" w:type="dxa"/>
          </w:tcPr>
          <w:p w14:paraId="4F293D38"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2.8</w:t>
            </w:r>
          </w:p>
        </w:tc>
        <w:tc>
          <w:tcPr>
            <w:tcW w:w="3770" w:type="dxa"/>
          </w:tcPr>
          <w:p w14:paraId="7C1E71AB"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Конструктивные и архитектурные решения</w:t>
            </w:r>
          </w:p>
        </w:tc>
        <w:tc>
          <w:tcPr>
            <w:tcW w:w="5619" w:type="dxa"/>
            <w:tcBorders>
              <w:right w:val="single" w:sz="4" w:space="0" w:color="auto"/>
            </w:tcBorders>
          </w:tcPr>
          <w:p w14:paraId="36FBB5A4" w14:textId="748484A8" w:rsidR="00D86DD2" w:rsidRDefault="000526D7"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Работы производить в соответствии</w:t>
            </w:r>
            <w:r w:rsidR="00616B8B">
              <w:rPr>
                <w:rFonts w:ascii="Times New Roman" w:eastAsia="Times New Roman" w:hAnsi="Times New Roman" w:cs="Times New Roman"/>
                <w:lang w:eastAsia="ru-RU"/>
              </w:rPr>
              <w:t xml:space="preserve"> с разделами проекта ПР-2023.05-6</w:t>
            </w:r>
            <w:r>
              <w:rPr>
                <w:rFonts w:ascii="Times New Roman" w:eastAsia="Times New Roman" w:hAnsi="Times New Roman" w:cs="Times New Roman"/>
                <w:lang w:eastAsia="ru-RU"/>
              </w:rPr>
              <w:t>:</w:t>
            </w:r>
          </w:p>
          <w:p w14:paraId="1AE21FE3" w14:textId="220A4366" w:rsidR="00BD00E5" w:rsidRDefault="00BD00E5" w:rsidP="00BD00E5">
            <w:pPr>
              <w:pStyle w:val="a9"/>
              <w:numPr>
                <w:ilvl w:val="0"/>
                <w:numId w:val="38"/>
              </w:num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ПР-2023.05-6-АР4 Лестницы</w:t>
            </w:r>
          </w:p>
          <w:p w14:paraId="7EC859E5" w14:textId="6112A49E" w:rsidR="00A664C3" w:rsidRDefault="00A664C3" w:rsidP="00A664C3">
            <w:pPr>
              <w:pStyle w:val="a9"/>
              <w:numPr>
                <w:ilvl w:val="0"/>
                <w:numId w:val="38"/>
              </w:numPr>
              <w:spacing w:before="0"/>
              <w:jc w:val="both"/>
              <w:rPr>
                <w:rFonts w:ascii="Times New Roman" w:eastAsia="Times New Roman" w:hAnsi="Times New Roman" w:cs="Times New Roman"/>
                <w:lang w:eastAsia="ru-RU"/>
              </w:rPr>
            </w:pPr>
            <w:r w:rsidRPr="00A664C3">
              <w:rPr>
                <w:rFonts w:ascii="Times New Roman" w:eastAsia="Times New Roman" w:hAnsi="Times New Roman" w:cs="Times New Roman"/>
                <w:lang w:eastAsia="ru-RU"/>
              </w:rPr>
              <w:t>ПР-2023.05-6 - АР2</w:t>
            </w:r>
            <w:r>
              <w:rPr>
                <w:rFonts w:ascii="Times New Roman" w:eastAsia="Times New Roman" w:hAnsi="Times New Roman" w:cs="Times New Roman"/>
                <w:lang w:eastAsia="ru-RU"/>
              </w:rPr>
              <w:t xml:space="preserve"> </w:t>
            </w:r>
            <w:r w:rsidRPr="00A664C3">
              <w:rPr>
                <w:rFonts w:ascii="Times New Roman" w:eastAsia="Times New Roman" w:hAnsi="Times New Roman" w:cs="Times New Roman"/>
                <w:lang w:eastAsia="ru-RU"/>
              </w:rPr>
              <w:t>Маркировочные и о</w:t>
            </w:r>
            <w:r>
              <w:rPr>
                <w:rFonts w:ascii="Times New Roman" w:eastAsia="Times New Roman" w:hAnsi="Times New Roman" w:cs="Times New Roman"/>
                <w:lang w:eastAsia="ru-RU"/>
              </w:rPr>
              <w:t xml:space="preserve">тделочные планы, узлы, разрезы, </w:t>
            </w:r>
            <w:r w:rsidRPr="00A664C3">
              <w:rPr>
                <w:rFonts w:ascii="Times New Roman" w:eastAsia="Times New Roman" w:hAnsi="Times New Roman" w:cs="Times New Roman"/>
                <w:lang w:eastAsia="ru-RU"/>
              </w:rPr>
              <w:t>заполнения проемов</w:t>
            </w:r>
          </w:p>
          <w:p w14:paraId="23423564" w14:textId="7709FB78" w:rsidR="00862A88" w:rsidRDefault="00862A88" w:rsidP="00862A88">
            <w:pPr>
              <w:pStyle w:val="a9"/>
              <w:numPr>
                <w:ilvl w:val="0"/>
                <w:numId w:val="38"/>
              </w:numPr>
              <w:spacing w:before="0"/>
              <w:jc w:val="both"/>
              <w:rPr>
                <w:rFonts w:ascii="Times New Roman" w:eastAsia="Times New Roman" w:hAnsi="Times New Roman" w:cs="Times New Roman"/>
                <w:lang w:eastAsia="ru-RU"/>
              </w:rPr>
            </w:pPr>
            <w:r w:rsidRPr="00862A88">
              <w:rPr>
                <w:rFonts w:ascii="Times New Roman" w:eastAsia="Times New Roman" w:hAnsi="Times New Roman" w:cs="Times New Roman"/>
                <w:lang w:eastAsia="ru-RU"/>
              </w:rPr>
              <w:t xml:space="preserve">ПР-2023.05-6 </w:t>
            </w:r>
            <w:r>
              <w:rPr>
                <w:rFonts w:ascii="Times New Roman" w:eastAsia="Times New Roman" w:hAnsi="Times New Roman" w:cs="Times New Roman"/>
                <w:lang w:eastAsia="ru-RU"/>
              </w:rPr>
              <w:t>–</w:t>
            </w:r>
            <w:r w:rsidRPr="00862A88">
              <w:rPr>
                <w:rFonts w:ascii="Times New Roman" w:eastAsia="Times New Roman" w:hAnsi="Times New Roman" w:cs="Times New Roman"/>
                <w:lang w:eastAsia="ru-RU"/>
              </w:rPr>
              <w:t xml:space="preserve"> АР</w:t>
            </w:r>
            <w:r>
              <w:rPr>
                <w:rFonts w:ascii="Times New Roman" w:eastAsia="Times New Roman" w:hAnsi="Times New Roman" w:cs="Times New Roman"/>
                <w:lang w:eastAsia="ru-RU"/>
              </w:rPr>
              <w:t>6 Крыльца</w:t>
            </w:r>
          </w:p>
          <w:p w14:paraId="653E1450" w14:textId="77777777" w:rsidR="00BD00E5" w:rsidRPr="00BD00E5" w:rsidRDefault="00BD00E5" w:rsidP="00BD00E5">
            <w:pPr>
              <w:spacing w:before="0"/>
              <w:jc w:val="both"/>
              <w:rPr>
                <w:rFonts w:ascii="Times New Roman" w:eastAsia="Times New Roman" w:hAnsi="Times New Roman" w:cs="Times New Roman"/>
                <w:lang w:eastAsia="ru-RU"/>
              </w:rPr>
            </w:pPr>
          </w:p>
          <w:p w14:paraId="07878586" w14:textId="77777777" w:rsidR="00BC78EA"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Лестничные клетки ЛК1 и ЛК4 – зеркальные, лист 3 альбома </w:t>
            </w:r>
            <w:r w:rsidRPr="00BD00E5">
              <w:rPr>
                <w:rFonts w:ascii="Times New Roman" w:eastAsia="Times New Roman" w:hAnsi="Times New Roman" w:cs="Times New Roman"/>
                <w:lang w:eastAsia="ru-RU"/>
              </w:rPr>
              <w:t>ПР-2023.05-6-АР4</w:t>
            </w:r>
            <w:r>
              <w:rPr>
                <w:rFonts w:ascii="Times New Roman" w:eastAsia="Times New Roman" w:hAnsi="Times New Roman" w:cs="Times New Roman"/>
                <w:lang w:eastAsia="ru-RU"/>
              </w:rPr>
              <w:t xml:space="preserve"> разработан для обеих. Ограждения лестниц представлены четырьмя типами, у всех – между вставками перфорированных панелей:</w:t>
            </w:r>
          </w:p>
          <w:p w14:paraId="3DD7E81A" w14:textId="77777777" w:rsidR="00BD00E5"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85623">
              <w:rPr>
                <w:rFonts w:ascii="Times New Roman" w:eastAsia="Times New Roman" w:hAnsi="Times New Roman" w:cs="Times New Roman"/>
                <w:i/>
                <w:lang w:eastAsia="ru-RU"/>
              </w:rPr>
              <w:t>ог</w:t>
            </w:r>
            <w:r>
              <w:rPr>
                <w:rFonts w:ascii="Times New Roman" w:eastAsia="Times New Roman" w:hAnsi="Times New Roman" w:cs="Times New Roman"/>
                <w:lang w:eastAsia="ru-RU"/>
              </w:rPr>
              <w:t>1 (наклонное и горизонтальное) – поручни на высоте 1200, 900, и 500 мм; крепление сбоку;</w:t>
            </w:r>
          </w:p>
          <w:p w14:paraId="68A2235B" w14:textId="77777777" w:rsidR="00BD00E5"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85623">
              <w:rPr>
                <w:rFonts w:ascii="Times New Roman" w:eastAsia="Times New Roman" w:hAnsi="Times New Roman" w:cs="Times New Roman"/>
                <w:i/>
                <w:lang w:eastAsia="ru-RU"/>
              </w:rPr>
              <w:t>ог</w:t>
            </w:r>
            <w:r>
              <w:rPr>
                <w:rFonts w:ascii="Times New Roman" w:eastAsia="Times New Roman" w:hAnsi="Times New Roman" w:cs="Times New Roman"/>
                <w:lang w:eastAsia="ru-RU"/>
              </w:rPr>
              <w:t>2 (горизонтальное) – поручень на высоте 1200 мм; крепление поверх чистого пола;</w:t>
            </w:r>
          </w:p>
          <w:p w14:paraId="6342C805" w14:textId="77777777" w:rsidR="00BD00E5"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85623">
              <w:rPr>
                <w:rFonts w:ascii="Times New Roman" w:eastAsia="Times New Roman" w:hAnsi="Times New Roman" w:cs="Times New Roman"/>
                <w:i/>
                <w:lang w:eastAsia="ru-RU"/>
              </w:rPr>
              <w:t>ог</w:t>
            </w:r>
            <w:r>
              <w:rPr>
                <w:rFonts w:ascii="Times New Roman" w:eastAsia="Times New Roman" w:hAnsi="Times New Roman" w:cs="Times New Roman"/>
                <w:lang w:eastAsia="ru-RU"/>
              </w:rPr>
              <w:t>3 (наклонное) поручень на высоте 1200 мм; крепление сбоку – для выходов на кровлю;</w:t>
            </w:r>
          </w:p>
          <w:p w14:paraId="4E46E3C9" w14:textId="77777777" w:rsidR="00BD00E5"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485623">
              <w:rPr>
                <w:rFonts w:ascii="Times New Roman" w:eastAsia="Times New Roman" w:hAnsi="Times New Roman" w:cs="Times New Roman"/>
                <w:i/>
                <w:lang w:eastAsia="ru-RU"/>
              </w:rPr>
              <w:t>ог</w:t>
            </w:r>
            <w:r>
              <w:rPr>
                <w:rFonts w:ascii="Times New Roman" w:eastAsia="Times New Roman" w:hAnsi="Times New Roman" w:cs="Times New Roman"/>
                <w:lang w:eastAsia="ru-RU"/>
              </w:rPr>
              <w:t>4 (наклонно-горизонтальное) – поручень на высоте 1000 мм; крепление сбоку – для выходов на кровлю.</w:t>
            </w:r>
          </w:p>
          <w:p w14:paraId="69A70C1C" w14:textId="77777777" w:rsidR="00BD00E5" w:rsidRDefault="00BD00E5"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Поручень пристенный </w:t>
            </w:r>
            <w:r>
              <w:rPr>
                <w:rFonts w:ascii="Times New Roman" w:eastAsia="Times New Roman" w:hAnsi="Times New Roman" w:cs="Times New Roman"/>
                <w:lang w:val="en-US" w:eastAsia="ru-RU"/>
              </w:rPr>
              <w:t>nm</w:t>
            </w:r>
            <w:r w:rsidRPr="00BD00E5">
              <w:rPr>
                <w:rFonts w:ascii="Times New Roman" w:eastAsia="Times New Roman" w:hAnsi="Times New Roman" w:cs="Times New Roman"/>
                <w:lang w:eastAsia="ru-RU"/>
              </w:rPr>
              <w:t xml:space="preserve">1 – </w:t>
            </w:r>
            <w:r>
              <w:rPr>
                <w:rFonts w:ascii="Times New Roman" w:eastAsia="Times New Roman" w:hAnsi="Times New Roman" w:cs="Times New Roman"/>
                <w:lang w:eastAsia="ru-RU"/>
              </w:rPr>
              <w:t xml:space="preserve">состоит из трёх поручней на высоте 1200, 900 и 500 мм. </w:t>
            </w:r>
            <w:r w:rsidR="006C282C">
              <w:rPr>
                <w:rFonts w:ascii="Times New Roman" w:eastAsia="Times New Roman" w:hAnsi="Times New Roman" w:cs="Times New Roman"/>
                <w:lang w:eastAsia="ru-RU"/>
              </w:rPr>
              <w:t xml:space="preserve">Все поручни сечением </w:t>
            </w:r>
            <w:r w:rsidR="006C282C">
              <w:rPr>
                <w:rFonts w:ascii="Times New Roman" w:eastAsia="Times New Roman" w:hAnsi="Times New Roman" w:cs="Times New Roman"/>
                <w:lang w:val="en-US" w:eastAsia="ru-RU"/>
              </w:rPr>
              <w:t>d</w:t>
            </w:r>
            <w:r w:rsidR="006C282C" w:rsidRPr="006C282C">
              <w:rPr>
                <w:rFonts w:ascii="Times New Roman" w:eastAsia="Times New Roman" w:hAnsi="Times New Roman" w:cs="Times New Roman"/>
                <w:lang w:eastAsia="ru-RU"/>
              </w:rPr>
              <w:t>=40</w:t>
            </w:r>
            <w:r w:rsidR="006C282C">
              <w:rPr>
                <w:rFonts w:ascii="Times New Roman" w:eastAsia="Times New Roman" w:hAnsi="Times New Roman" w:cs="Times New Roman"/>
                <w:lang w:eastAsia="ru-RU"/>
              </w:rPr>
              <w:t xml:space="preserve"> из </w:t>
            </w:r>
            <w:r w:rsidR="006C282C">
              <w:rPr>
                <w:rFonts w:ascii="Times New Roman" w:eastAsia="Times New Roman" w:hAnsi="Times New Roman" w:cs="Times New Roman"/>
                <w:lang w:eastAsia="ru-RU"/>
              </w:rPr>
              <w:lastRenderedPageBreak/>
              <w:t xml:space="preserve">нержавеющей стали без окраски. Завершение поручней должно быть травмобезопасно, торцевые элементы должны иметь скругления. Стойки, кронштейны, рамки для удержания перфорированных панелей и иные элементы ограждений должны быть окрашены. Цвет </w:t>
            </w:r>
            <w:r w:rsidR="006C282C">
              <w:rPr>
                <w:rFonts w:ascii="Times New Roman" w:eastAsia="Times New Roman" w:hAnsi="Times New Roman" w:cs="Times New Roman"/>
                <w:lang w:val="en-US" w:eastAsia="ru-RU"/>
              </w:rPr>
              <w:t>RAL</w:t>
            </w:r>
            <w:r w:rsidR="006C282C" w:rsidRPr="006C282C">
              <w:rPr>
                <w:rFonts w:ascii="Times New Roman" w:eastAsia="Times New Roman" w:hAnsi="Times New Roman" w:cs="Times New Roman"/>
                <w:lang w:eastAsia="ru-RU"/>
              </w:rPr>
              <w:t xml:space="preserve"> 9010 </w:t>
            </w:r>
            <w:r w:rsidR="006C282C">
              <w:rPr>
                <w:rFonts w:ascii="Times New Roman" w:eastAsia="Times New Roman" w:hAnsi="Times New Roman" w:cs="Times New Roman"/>
                <w:lang w:eastAsia="ru-RU"/>
              </w:rPr>
              <w:t xml:space="preserve">Белый. Особенность приведённых в ведомостях торцевых завершениях ограждений и поручней – использование комплекта из трёх поворотов, двух прямолинейных участков и одной торцевой заглушки. Количество торцевых завершений приведено в штуках – количествах комплектов. Площадь профилированных листов приведена по натуральным величинам поверхностей, без учёта косого среза. Ширина применяемых перфорированных листов не превышает 600 мм. Расчётная высота составляет 1000 мм (для </w:t>
            </w:r>
            <w:r w:rsidR="006C282C" w:rsidRPr="00485623">
              <w:rPr>
                <w:rFonts w:ascii="Times New Roman" w:eastAsia="Times New Roman" w:hAnsi="Times New Roman" w:cs="Times New Roman"/>
                <w:i/>
                <w:lang w:eastAsia="ru-RU"/>
              </w:rPr>
              <w:t>ог</w:t>
            </w:r>
            <w:r w:rsidR="006C282C">
              <w:rPr>
                <w:rFonts w:ascii="Times New Roman" w:eastAsia="Times New Roman" w:hAnsi="Times New Roman" w:cs="Times New Roman"/>
                <w:lang w:eastAsia="ru-RU"/>
              </w:rPr>
              <w:t>1 …</w:t>
            </w:r>
            <w:r w:rsidR="006C282C" w:rsidRPr="00485623">
              <w:rPr>
                <w:rFonts w:ascii="Times New Roman" w:eastAsia="Times New Roman" w:hAnsi="Times New Roman" w:cs="Times New Roman"/>
                <w:i/>
                <w:lang w:eastAsia="ru-RU"/>
              </w:rPr>
              <w:t>ог</w:t>
            </w:r>
            <w:r w:rsidR="006C282C">
              <w:rPr>
                <w:rFonts w:ascii="Times New Roman" w:eastAsia="Times New Roman" w:hAnsi="Times New Roman" w:cs="Times New Roman"/>
                <w:lang w:eastAsia="ru-RU"/>
              </w:rPr>
              <w:t xml:space="preserve">3) и 800 мм (для </w:t>
            </w:r>
            <w:r w:rsidR="006C282C" w:rsidRPr="00485623">
              <w:rPr>
                <w:rFonts w:ascii="Times New Roman" w:eastAsia="Times New Roman" w:hAnsi="Times New Roman" w:cs="Times New Roman"/>
                <w:i/>
                <w:lang w:eastAsia="ru-RU"/>
              </w:rPr>
              <w:t>ог</w:t>
            </w:r>
            <w:r w:rsidR="006C282C">
              <w:rPr>
                <w:rFonts w:ascii="Times New Roman" w:eastAsia="Times New Roman" w:hAnsi="Times New Roman" w:cs="Times New Roman"/>
                <w:lang w:eastAsia="ru-RU"/>
              </w:rPr>
              <w:t>4).</w:t>
            </w:r>
            <w:r w:rsidR="00251C7D">
              <w:rPr>
                <w:rFonts w:ascii="Times New Roman" w:eastAsia="Times New Roman" w:hAnsi="Times New Roman" w:cs="Times New Roman"/>
                <w:lang w:eastAsia="ru-RU"/>
              </w:rPr>
              <w:t xml:space="preserve"> </w:t>
            </w:r>
          </w:p>
          <w:p w14:paraId="784C5713" w14:textId="77777777" w:rsidR="00251C7D" w:rsidRDefault="00251C7D"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Материалы:</w:t>
            </w:r>
          </w:p>
          <w:p w14:paraId="4D156323" w14:textId="77777777" w:rsidR="00251C7D" w:rsidRDefault="00251C7D"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стойка стальная – труба стальная 38мм (труба СХ-38х2,0</w:t>
            </w:r>
            <w:r w:rsidRPr="00251C7D">
              <w:rPr>
                <w:rFonts w:ascii="Times New Roman" w:eastAsia="Times New Roman" w:hAnsi="Times New Roman" w:cs="Times New Roman"/>
                <w:lang w:eastAsia="ru-RU"/>
              </w:rPr>
              <w:t>-</w:t>
            </w:r>
            <w:r>
              <w:rPr>
                <w:rFonts w:ascii="Times New Roman" w:eastAsia="Times New Roman" w:hAnsi="Times New Roman" w:cs="Times New Roman"/>
                <w:lang w:eastAsia="ru-RU"/>
              </w:rPr>
              <w:t>А</w:t>
            </w:r>
            <w:r w:rsidRPr="00251C7D">
              <w:rPr>
                <w:rFonts w:ascii="Times New Roman" w:eastAsia="Times New Roman" w:hAnsi="Times New Roman" w:cs="Times New Roman"/>
                <w:lang w:eastAsia="ru-RU"/>
              </w:rPr>
              <w:t>-</w:t>
            </w:r>
            <w:r>
              <w:rPr>
                <w:rFonts w:ascii="Times New Roman" w:eastAsia="Times New Roman" w:hAnsi="Times New Roman" w:cs="Times New Roman"/>
                <w:lang w:eastAsia="ru-RU"/>
              </w:rPr>
              <w:t>ГОСТ</w:t>
            </w:r>
            <w:r w:rsidRPr="00251C7D">
              <w:rPr>
                <w:rFonts w:ascii="Times New Roman" w:eastAsia="Times New Roman" w:hAnsi="Times New Roman" w:cs="Times New Roman"/>
                <w:lang w:eastAsia="ru-RU"/>
              </w:rPr>
              <w:t>32678-2014</w:t>
            </w:r>
            <w:r>
              <w:rPr>
                <w:rFonts w:ascii="Times New Roman" w:eastAsia="Times New Roman" w:hAnsi="Times New Roman" w:cs="Times New Roman"/>
                <w:lang w:eastAsia="ru-RU"/>
              </w:rPr>
              <w:t>)</w:t>
            </w:r>
          </w:p>
          <w:p w14:paraId="4E93C7D6" w14:textId="77777777" w:rsidR="004F28DB" w:rsidRDefault="004F28DB"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наконечник стойки, кронштейн – труба нерж. Сталь 16 мм;</w:t>
            </w:r>
          </w:p>
          <w:p w14:paraId="568AFC5D" w14:textId="77777777" w:rsidR="004F28DB" w:rsidRDefault="004F28DB"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перфорированные панели стальные, лист толщиной 1 мм, тип перфорации </w:t>
            </w:r>
            <w:r>
              <w:rPr>
                <w:rFonts w:ascii="Times New Roman" w:eastAsia="Times New Roman" w:hAnsi="Times New Roman" w:cs="Times New Roman"/>
                <w:lang w:val="en-US" w:eastAsia="ru-RU"/>
              </w:rPr>
              <w:t>RV</w:t>
            </w:r>
            <w:r>
              <w:rPr>
                <w:rFonts w:ascii="Times New Roman" w:eastAsia="Times New Roman" w:hAnsi="Times New Roman" w:cs="Times New Roman"/>
                <w:lang w:eastAsia="ru-RU"/>
              </w:rPr>
              <w:t xml:space="preserve"> 6-13 (с круглыми отверстиями диаметром 6 мм, расположенными в виде смещённых рядов с межцентровым расстоянием отверстий 13 мм), цвет </w:t>
            </w:r>
            <w:r>
              <w:rPr>
                <w:rFonts w:ascii="Times New Roman" w:eastAsia="Times New Roman" w:hAnsi="Times New Roman" w:cs="Times New Roman"/>
                <w:lang w:val="en-US" w:eastAsia="ru-RU"/>
              </w:rPr>
              <w:t>RAL</w:t>
            </w:r>
            <w:r w:rsidRPr="004F28DB">
              <w:rPr>
                <w:rFonts w:ascii="Times New Roman" w:eastAsia="Times New Roman" w:hAnsi="Times New Roman" w:cs="Times New Roman"/>
                <w:lang w:eastAsia="ru-RU"/>
              </w:rPr>
              <w:t xml:space="preserve"> 9010 </w:t>
            </w:r>
            <w:r>
              <w:rPr>
                <w:rFonts w:ascii="Times New Roman" w:eastAsia="Times New Roman" w:hAnsi="Times New Roman" w:cs="Times New Roman"/>
                <w:lang w:eastAsia="ru-RU"/>
              </w:rPr>
              <w:t>Белый;</w:t>
            </w:r>
          </w:p>
          <w:p w14:paraId="10BC4579" w14:textId="77777777" w:rsidR="004F28DB" w:rsidRDefault="004F28DB"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крепежи и рамки для перфорированных панелей – стальные, с окраской – цвет </w:t>
            </w:r>
            <w:r>
              <w:rPr>
                <w:rFonts w:ascii="Times New Roman" w:eastAsia="Times New Roman" w:hAnsi="Times New Roman" w:cs="Times New Roman"/>
                <w:lang w:val="en-US" w:eastAsia="ru-RU"/>
              </w:rPr>
              <w:t>RAL</w:t>
            </w:r>
            <w:r w:rsidRPr="004F28DB">
              <w:rPr>
                <w:rFonts w:ascii="Times New Roman" w:eastAsia="Times New Roman" w:hAnsi="Times New Roman" w:cs="Times New Roman"/>
                <w:lang w:eastAsia="ru-RU"/>
              </w:rPr>
              <w:t xml:space="preserve"> 9010 </w:t>
            </w:r>
            <w:r>
              <w:rPr>
                <w:rFonts w:ascii="Times New Roman" w:eastAsia="Times New Roman" w:hAnsi="Times New Roman" w:cs="Times New Roman"/>
                <w:lang w:eastAsia="ru-RU"/>
              </w:rPr>
              <w:t>Белый.</w:t>
            </w:r>
          </w:p>
          <w:p w14:paraId="45A5FCCF" w14:textId="77777777" w:rsidR="004F28DB" w:rsidRDefault="004F28DB" w:rsidP="008D1FBB">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Сварку выполнять по ГОСТ 14098-2014. Катет швов – по минимальной толщине свариваемых элементов. Необходимо проводить контроль качества сварных швов. Конструкционные элементы и металлические детали (кроме нерж. И хромированных элементов) после установки грунтовать ГФ-021 (ГОСТ25129-82) и окрашивать эмалью ПФ-115 (ГОСТ 6465-76) цвет </w:t>
            </w:r>
            <w:r>
              <w:rPr>
                <w:rFonts w:ascii="Times New Roman" w:eastAsia="Times New Roman" w:hAnsi="Times New Roman" w:cs="Times New Roman"/>
                <w:lang w:val="en-US" w:eastAsia="ru-RU"/>
              </w:rPr>
              <w:t>RAL</w:t>
            </w:r>
            <w:r>
              <w:rPr>
                <w:rFonts w:ascii="Times New Roman" w:eastAsia="Times New Roman" w:hAnsi="Times New Roman" w:cs="Times New Roman"/>
                <w:lang w:eastAsia="ru-RU"/>
              </w:rPr>
              <w:t xml:space="preserve"> 9010 Белый в два слоя. Сталь нержавеющая – </w:t>
            </w:r>
            <w:r>
              <w:rPr>
                <w:rFonts w:ascii="Times New Roman" w:eastAsia="Times New Roman" w:hAnsi="Times New Roman" w:cs="Times New Roman"/>
                <w:lang w:val="en-US" w:eastAsia="ru-RU"/>
              </w:rPr>
              <w:t>AISI</w:t>
            </w:r>
            <w:r>
              <w:rPr>
                <w:rFonts w:ascii="Times New Roman" w:eastAsia="Times New Roman" w:hAnsi="Times New Roman" w:cs="Times New Roman"/>
                <w:lang w:eastAsia="ru-RU"/>
              </w:rPr>
              <w:t xml:space="preserve"> 304. Соединение нержавеющих элементов: аргонодуговая сварка с последующей зачисткой и полировкой сварных швов.</w:t>
            </w:r>
          </w:p>
          <w:p w14:paraId="492E9A80" w14:textId="77777777" w:rsidR="0053343A" w:rsidRDefault="0053343A" w:rsidP="0053343A">
            <w:pPr>
              <w:spacing w:before="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Ограждения отображены с мерой условности. Выше этажа 4 (отм. +11,700) не предусмотрен проход детей, оттого поручни на уровне 500 и 900 мм упразднены (применено ограждение типа </w:t>
            </w:r>
            <w:r w:rsidRPr="0053343A">
              <w:rPr>
                <w:rFonts w:ascii="Times New Roman" w:eastAsia="Times New Roman" w:hAnsi="Times New Roman" w:cs="Times New Roman"/>
                <w:i/>
                <w:lang w:eastAsia="ru-RU"/>
              </w:rPr>
              <w:t>ог</w:t>
            </w:r>
            <w:r>
              <w:rPr>
                <w:rFonts w:ascii="Times New Roman" w:eastAsia="Times New Roman" w:hAnsi="Times New Roman" w:cs="Times New Roman"/>
                <w:lang w:eastAsia="ru-RU"/>
              </w:rPr>
              <w:t xml:space="preserve">3 и </w:t>
            </w:r>
            <w:r w:rsidRPr="0053343A">
              <w:rPr>
                <w:rFonts w:ascii="Times New Roman" w:eastAsia="Times New Roman" w:hAnsi="Times New Roman" w:cs="Times New Roman"/>
                <w:i/>
                <w:lang w:eastAsia="ru-RU"/>
              </w:rPr>
              <w:t>ог</w:t>
            </w:r>
            <w:r>
              <w:rPr>
                <w:rFonts w:ascii="Times New Roman" w:eastAsia="Times New Roman" w:hAnsi="Times New Roman" w:cs="Times New Roman"/>
                <w:lang w:eastAsia="ru-RU"/>
              </w:rPr>
              <w:t>4). Для обеспечения безопасности сохранён верхний поручень и лист перфорированный.</w:t>
            </w:r>
          </w:p>
          <w:p w14:paraId="7D2410BF" w14:textId="7C754B0B" w:rsidR="0053343A" w:rsidRPr="001F6F73" w:rsidRDefault="0053343A" w:rsidP="0053343A">
            <w:pPr>
              <w:spacing w:before="0"/>
              <w:jc w:val="both"/>
              <w:rPr>
                <w:rFonts w:ascii="Times New Roman" w:eastAsia="Times New Roman" w:hAnsi="Times New Roman" w:cs="Times New Roman"/>
                <w:lang w:val="en-US" w:eastAsia="ru-RU"/>
              </w:rPr>
            </w:pPr>
            <w:r>
              <w:rPr>
                <w:rFonts w:ascii="Times New Roman" w:eastAsia="Times New Roman" w:hAnsi="Times New Roman" w:cs="Times New Roman"/>
                <w:lang w:eastAsia="ru-RU"/>
              </w:rPr>
              <w:t>Проход к кровле с отм. +15.600 эксплуатационный.</w:t>
            </w:r>
          </w:p>
        </w:tc>
      </w:tr>
      <w:tr w:rsidR="00D86DD2" w:rsidRPr="00F63C03" w14:paraId="12DADE4A" w14:textId="77777777" w:rsidTr="00ED7092">
        <w:trPr>
          <w:trHeight w:val="552"/>
          <w:jc w:val="center"/>
        </w:trPr>
        <w:tc>
          <w:tcPr>
            <w:tcW w:w="617" w:type="dxa"/>
          </w:tcPr>
          <w:p w14:paraId="74C0EAD8"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2.9</w:t>
            </w:r>
          </w:p>
        </w:tc>
        <w:tc>
          <w:tcPr>
            <w:tcW w:w="3770" w:type="dxa"/>
          </w:tcPr>
          <w:p w14:paraId="27FE64DE"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к исполнителю работ</w:t>
            </w:r>
          </w:p>
        </w:tc>
        <w:tc>
          <w:tcPr>
            <w:tcW w:w="5619" w:type="dxa"/>
            <w:tcBorders>
              <w:right w:val="single" w:sz="4" w:space="0" w:color="auto"/>
            </w:tcBorders>
          </w:tcPr>
          <w:p w14:paraId="657070FD" w14:textId="77777777" w:rsidR="00D86DD2" w:rsidRPr="00D86DD2" w:rsidRDefault="00D86DD2" w:rsidP="000B375B">
            <w:pPr>
              <w:pStyle w:val="a9"/>
              <w:numPr>
                <w:ilvl w:val="0"/>
                <w:numId w:val="35"/>
              </w:numPr>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 xml:space="preserve">Наличие действующего свидетельства о допуске к производству данного вида работ, выданного СРО с обязательным содержанием допуска к видам работ по предмету данного тендера, утвержденного приказом Министерства регионального развития РФ от 30.12.2009 №624 с изменениями, внесенными приказом </w:t>
            </w:r>
            <w:r w:rsidRPr="00D86DD2">
              <w:rPr>
                <w:rFonts w:ascii="Times New Roman" w:eastAsia="Times New Roman" w:hAnsi="Times New Roman" w:cs="Times New Roman"/>
                <w:lang w:eastAsia="ru-RU"/>
              </w:rPr>
              <w:lastRenderedPageBreak/>
              <w:t xml:space="preserve">Министерства регионального развития РФ от 23.06.2010г № 294 </w:t>
            </w:r>
          </w:p>
          <w:p w14:paraId="25AB79AC" w14:textId="77777777" w:rsidR="00D86DD2" w:rsidRPr="00D86DD2" w:rsidRDefault="00D86DD2" w:rsidP="000B375B">
            <w:pPr>
              <w:pStyle w:val="a9"/>
              <w:numPr>
                <w:ilvl w:val="0"/>
                <w:numId w:val="35"/>
              </w:numPr>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Исполнитель обязан обеспечить необходимым количеством обученного и аттестованного персонала, имеющего право выполнения специальных работ, а также ИТР с правом быть производителями и руководителями работ.</w:t>
            </w:r>
          </w:p>
          <w:p w14:paraId="3E677435"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w:t>
            </w:r>
            <w:r w:rsidRPr="00D86DD2">
              <w:rPr>
                <w:rFonts w:ascii="Times New Roman" w:eastAsia="Times New Roman" w:hAnsi="Times New Roman" w:cs="Times New Roman"/>
                <w:lang w:eastAsia="ru-RU"/>
              </w:rPr>
              <w:t>Персонал Исполнителя для выполнения данных видов работ должен иметь:</w:t>
            </w:r>
          </w:p>
          <w:p w14:paraId="21E1DBFD" w14:textId="77777777" w:rsidR="00D86DD2" w:rsidRPr="00D86DD2" w:rsidRDefault="00D86DD2" w:rsidP="000B375B">
            <w:pPr>
              <w:spacing w:before="0"/>
              <w:ind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w:t>
            </w:r>
            <w:r w:rsidRPr="00D86DD2">
              <w:rPr>
                <w:rFonts w:ascii="Times New Roman" w:eastAsia="Times New Roman" w:hAnsi="Times New Roman" w:cs="Times New Roman"/>
                <w:lang w:eastAsia="ru-RU"/>
              </w:rPr>
              <w:tab/>
              <w:t>действующие удостоверения и копии протоколов проверки знаний по охране труда;</w:t>
            </w:r>
          </w:p>
          <w:p w14:paraId="70C13E5E" w14:textId="77777777" w:rsidR="00D86DD2" w:rsidRPr="00D86DD2" w:rsidRDefault="00D86DD2" w:rsidP="000B375B">
            <w:pPr>
              <w:spacing w:before="0"/>
              <w:ind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w:t>
            </w:r>
            <w:r w:rsidRPr="00D86DD2">
              <w:rPr>
                <w:rFonts w:ascii="Times New Roman" w:eastAsia="Times New Roman" w:hAnsi="Times New Roman" w:cs="Times New Roman"/>
                <w:lang w:eastAsia="ru-RU"/>
              </w:rPr>
              <w:tab/>
              <w:t>действующие удостоверения по пожарной безопасности;</w:t>
            </w:r>
          </w:p>
          <w:p w14:paraId="40828499"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w:t>
            </w:r>
            <w:r w:rsidRPr="00D86DD2">
              <w:rPr>
                <w:rFonts w:ascii="Times New Roman" w:eastAsia="Times New Roman" w:hAnsi="Times New Roman" w:cs="Times New Roman"/>
                <w:lang w:eastAsia="ru-RU"/>
              </w:rPr>
              <w:t>Все допуски должны заканчиваться после окончания выполнения Работ, предусмотренных настоящим техническим заданием.</w:t>
            </w:r>
          </w:p>
          <w:p w14:paraId="6A25C383"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w:t>
            </w:r>
            <w:r w:rsidRPr="00D86DD2">
              <w:rPr>
                <w:rFonts w:ascii="Times New Roman" w:eastAsia="Times New Roman" w:hAnsi="Times New Roman" w:cs="Times New Roman"/>
                <w:lang w:eastAsia="ru-RU"/>
              </w:rPr>
              <w:t>Для выполнения Работ персонал Исполнителя должен быть укомплектован средствами индивидуальной защиты, разрешенными к применению при выполнении работ.</w:t>
            </w:r>
          </w:p>
          <w:p w14:paraId="45CA61F0"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 </w:t>
            </w:r>
            <w:r w:rsidRPr="00D86DD2">
              <w:rPr>
                <w:rFonts w:ascii="Times New Roman" w:eastAsia="Times New Roman" w:hAnsi="Times New Roman" w:cs="Times New Roman"/>
                <w:lang w:eastAsia="ru-RU"/>
              </w:rPr>
              <w:t>Привлечение иностранной рабочей силы возможно при условии предоставления полного пакета документов согласно действующего законодательства.</w:t>
            </w:r>
          </w:p>
          <w:p w14:paraId="001C1CDE"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 </w:t>
            </w:r>
            <w:r w:rsidRPr="00D86DD2">
              <w:rPr>
                <w:rFonts w:ascii="Times New Roman" w:eastAsia="Times New Roman" w:hAnsi="Times New Roman" w:cs="Times New Roman"/>
                <w:lang w:eastAsia="ru-RU"/>
              </w:rPr>
              <w:t>Изделия и материалы, а также комплект инструментов и оборудования для производства работ должны быть укомплектованы технической документацией и сертиф</w:t>
            </w:r>
            <w:r w:rsidR="000B375B">
              <w:rPr>
                <w:rFonts w:ascii="Times New Roman" w:eastAsia="Times New Roman" w:hAnsi="Times New Roman" w:cs="Times New Roman"/>
                <w:lang w:eastAsia="ru-RU"/>
              </w:rPr>
              <w:t xml:space="preserve">икатами в    полном    объеме, </w:t>
            </w:r>
            <w:r w:rsidRPr="00D86DD2">
              <w:rPr>
                <w:rFonts w:ascii="Times New Roman" w:eastAsia="Times New Roman" w:hAnsi="Times New Roman" w:cs="Times New Roman"/>
                <w:lang w:eastAsia="ru-RU"/>
              </w:rPr>
              <w:t>предус</w:t>
            </w:r>
            <w:r w:rsidR="000B375B">
              <w:rPr>
                <w:rFonts w:ascii="Times New Roman" w:eastAsia="Times New Roman" w:hAnsi="Times New Roman" w:cs="Times New Roman"/>
                <w:lang w:eastAsia="ru-RU"/>
              </w:rPr>
              <w:t>мотренном    СП    48.13330.2019</w:t>
            </w:r>
            <w:r>
              <w:rPr>
                <w:rFonts w:ascii="Times New Roman" w:eastAsia="Times New Roman" w:hAnsi="Times New Roman" w:cs="Times New Roman"/>
                <w:lang w:eastAsia="ru-RU"/>
              </w:rPr>
              <w:t xml:space="preserve"> </w:t>
            </w:r>
            <w:r w:rsidRPr="00D86DD2">
              <w:rPr>
                <w:rFonts w:ascii="Times New Roman" w:eastAsia="Times New Roman" w:hAnsi="Times New Roman" w:cs="Times New Roman"/>
                <w:lang w:eastAsia="ru-RU"/>
              </w:rPr>
              <w:t>«Организация строительства», СП 68.13330.2011 «Приемка в эксплуатацию законченных строительством объектов. Основные положения.</w:t>
            </w:r>
            <w:r>
              <w:rPr>
                <w:rFonts w:ascii="Times New Roman" w:eastAsia="Times New Roman" w:hAnsi="Times New Roman" w:cs="Times New Roman"/>
                <w:lang w:eastAsia="ru-RU"/>
              </w:rPr>
              <w:t xml:space="preserve"> </w:t>
            </w:r>
            <w:r w:rsidRPr="00D86DD2">
              <w:rPr>
                <w:rFonts w:ascii="Times New Roman" w:eastAsia="Times New Roman" w:hAnsi="Times New Roman" w:cs="Times New Roman"/>
                <w:lang w:eastAsia="ru-RU"/>
              </w:rPr>
              <w:t>Испытательное оборудование и средства измерений, которые будут применяться для выполнения работы, должны иметь паспорта и действующие свидетельства поверки.</w:t>
            </w:r>
          </w:p>
          <w:p w14:paraId="518C1A9C" w14:textId="63D5C41D"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8. </w:t>
            </w:r>
            <w:r w:rsidRPr="00D86DD2">
              <w:rPr>
                <w:rFonts w:ascii="Times New Roman" w:eastAsia="Times New Roman" w:hAnsi="Times New Roman" w:cs="Times New Roman"/>
                <w:lang w:eastAsia="ru-RU"/>
              </w:rPr>
              <w:t xml:space="preserve">Во время выполнения работ на территории строительной площадки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обязуется производить уборку строительного мусора, постоянно поддерживать порядок и чистоту на выделенной территории производства работ, </w:t>
            </w:r>
            <w:r w:rsidRPr="009E4885">
              <w:rPr>
                <w:rFonts w:ascii="Times New Roman" w:eastAsia="Times New Roman" w:hAnsi="Times New Roman" w:cs="Times New Roman"/>
                <w:lang w:eastAsia="ru-RU"/>
              </w:rPr>
              <w:t>осуществлять вынос и вывоз образовавшегося мусора за пределы строительной площадки.</w:t>
            </w:r>
          </w:p>
          <w:p w14:paraId="06E5A1BA" w14:textId="6E6561A4"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9.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гарантирует, что качество строительных материалов, оборудования и комплектующих изделий, применяемых им для выполнения работ, будут соответствовать спецификациям, указанным в рабочей документации и иметь соответствующие сертификаты, технические паспорта или другие документы, удостоверяющие их качество.</w:t>
            </w:r>
          </w:p>
          <w:p w14:paraId="327A1046" w14:textId="6C756CE4"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осуществляет доставку, разгрузку и подачу материалов и оборудования к месту производства с использованием собственных грузоподъемных механизмов.</w:t>
            </w:r>
          </w:p>
          <w:p w14:paraId="0FCF0DA6"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11. </w:t>
            </w:r>
            <w:r w:rsidRPr="00D86DD2">
              <w:rPr>
                <w:rFonts w:ascii="Times New Roman" w:eastAsia="Times New Roman" w:hAnsi="Times New Roman" w:cs="Times New Roman"/>
                <w:lang w:eastAsia="ru-RU"/>
              </w:rPr>
              <w:t>Складирование материала и оборудования в соответствии с действующими нормами и на специально отведенной территории.</w:t>
            </w:r>
          </w:p>
          <w:p w14:paraId="154B3FF8" w14:textId="25B2A166"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 </w:t>
            </w:r>
            <w:r w:rsidRPr="00D86DD2">
              <w:rPr>
                <w:rFonts w:ascii="Times New Roman" w:eastAsia="Times New Roman" w:hAnsi="Times New Roman" w:cs="Times New Roman"/>
                <w:lang w:eastAsia="ru-RU"/>
              </w:rPr>
              <w:t xml:space="preserve">Ответственность за соблюдение правил безопасности персоналом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а, при работе на объекте, несет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w:t>
            </w:r>
          </w:p>
          <w:p w14:paraId="02E1DC72" w14:textId="34DCA790"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w:t>
            </w:r>
            <w:r w:rsidRPr="00D86DD2">
              <w:rPr>
                <w:rFonts w:ascii="Times New Roman" w:eastAsia="Times New Roman" w:hAnsi="Times New Roman" w:cs="Times New Roman"/>
                <w:lang w:eastAsia="ru-RU"/>
              </w:rPr>
              <w:t xml:space="preserve">Для выполнения работ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w:t>
            </w:r>
            <w:r w:rsidR="009E4885">
              <w:rPr>
                <w:rFonts w:ascii="Times New Roman" w:eastAsia="Times New Roman" w:hAnsi="Times New Roman" w:cs="Times New Roman"/>
                <w:lang w:eastAsia="ru-RU"/>
              </w:rPr>
              <w:t>использует</w:t>
            </w:r>
            <w:r w:rsidRPr="00D86DD2">
              <w:rPr>
                <w:rFonts w:ascii="Times New Roman" w:eastAsia="Times New Roman" w:hAnsi="Times New Roman" w:cs="Times New Roman"/>
                <w:lang w:eastAsia="ru-RU"/>
              </w:rPr>
              <w:t xml:space="preserve"> свой инструмент, технологическую оснастку, строительные леса и лестницы, рабочую силу, расходные материалы, машины и механизмы, необходимые для выполнения работ.</w:t>
            </w:r>
          </w:p>
          <w:p w14:paraId="2DD2C29A" w14:textId="11E91C12"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14.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ведет на протяжении всего времени производства работ оформление специальных журналов, проведение лабораторных исследований и испытаний оборудования, с предоставлением технических отчетов.</w:t>
            </w:r>
          </w:p>
          <w:p w14:paraId="098068D7" w14:textId="36E69C35"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15. </w:t>
            </w:r>
            <w:r w:rsidRPr="00D86DD2">
              <w:rPr>
                <w:rFonts w:ascii="Times New Roman" w:eastAsia="Times New Roman" w:hAnsi="Times New Roman" w:cs="Times New Roman"/>
                <w:lang w:eastAsia="ru-RU"/>
              </w:rPr>
              <w:t>Все изменения, вносимые в рабочую документацию, необходимо согласовывать с Проектировщиком, Генподрядчиком и при необходимости, с эксплуатирующей организацией. Замена предусмотренных проектом материалов и составов допускается только по согласованию с Заказчиком и Проектировщиком.</w:t>
            </w:r>
          </w:p>
          <w:p w14:paraId="1E42B0E3" w14:textId="450E6725"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обязан выполнять требования, предъявляемые представителем Заказчика и организации, ведущей авторский надзор за проведением работ на объекте, а также требования уполномоченных представителей контролирующих и надзорных органов, если эти требования не противоречат действующим нормативным документам, данному техническому заданию и основным решениям рабочей документации.</w:t>
            </w:r>
          </w:p>
          <w:p w14:paraId="7F88B174" w14:textId="77777777" w:rsidR="00D86DD2" w:rsidRPr="00D86DD2" w:rsidRDefault="00D86DD2" w:rsidP="000B375B">
            <w:pPr>
              <w:spacing w:before="0"/>
              <w:ind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17. </w:t>
            </w:r>
            <w:r w:rsidRPr="00D86DD2">
              <w:rPr>
                <w:rFonts w:ascii="Times New Roman" w:eastAsia="Times New Roman" w:hAnsi="Times New Roman" w:cs="Times New Roman"/>
                <w:lang w:eastAsia="ru-RU"/>
              </w:rPr>
              <w:t>Исполнитель согласен на включение в договор указанных выше требований, а также на заключение договора по форме Заказчика.</w:t>
            </w:r>
          </w:p>
          <w:p w14:paraId="3A0CA9CD" w14:textId="77777777" w:rsidR="00D86DD2" w:rsidRDefault="00D86DD2" w:rsidP="000B375B">
            <w:pPr>
              <w:spacing w:before="0"/>
              <w:ind w:firstLine="324"/>
              <w:jc w:val="both"/>
              <w:rPr>
                <w:rFonts w:ascii="Times New Roman" w:eastAsia="Times New Roman" w:hAnsi="Times New Roman" w:cs="Times New Roman"/>
                <w:lang w:eastAsia="ru-RU"/>
              </w:rPr>
            </w:pPr>
          </w:p>
        </w:tc>
      </w:tr>
      <w:tr w:rsidR="00D86DD2" w:rsidRPr="00F63C03" w14:paraId="0AC349A4" w14:textId="77777777" w:rsidTr="00ED7092">
        <w:trPr>
          <w:trHeight w:val="552"/>
          <w:jc w:val="center"/>
        </w:trPr>
        <w:tc>
          <w:tcPr>
            <w:tcW w:w="617" w:type="dxa"/>
          </w:tcPr>
          <w:p w14:paraId="718E74ED"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2.10</w:t>
            </w:r>
          </w:p>
        </w:tc>
        <w:tc>
          <w:tcPr>
            <w:tcW w:w="3770" w:type="dxa"/>
          </w:tcPr>
          <w:p w14:paraId="0128A336" w14:textId="77777777" w:rsidR="00D86DD2"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к мобилизации</w:t>
            </w:r>
          </w:p>
        </w:tc>
        <w:tc>
          <w:tcPr>
            <w:tcW w:w="5619" w:type="dxa"/>
            <w:tcBorders>
              <w:right w:val="single" w:sz="4" w:space="0" w:color="auto"/>
            </w:tcBorders>
          </w:tcPr>
          <w:p w14:paraId="0F09EC84" w14:textId="77777777"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Срок (время) мобилизации, численность рабочих, условия выхода на площадку должны обеспечивать качестве</w:t>
            </w:r>
            <w:bookmarkStart w:id="0" w:name="_GoBack"/>
            <w:bookmarkEnd w:id="0"/>
            <w:r w:rsidRPr="00D86DD2">
              <w:rPr>
                <w:rFonts w:ascii="Times New Roman" w:eastAsia="Times New Roman" w:hAnsi="Times New Roman" w:cs="Times New Roman"/>
                <w:lang w:eastAsia="ru-RU"/>
              </w:rPr>
              <w:t>нное выполнение работ в установленные сроки.</w:t>
            </w:r>
          </w:p>
        </w:tc>
      </w:tr>
      <w:tr w:rsidR="0066043D" w:rsidRPr="00A46023" w14:paraId="18A907D3" w14:textId="77777777" w:rsidTr="001B107B">
        <w:trPr>
          <w:trHeight w:val="277"/>
          <w:jc w:val="center"/>
        </w:trPr>
        <w:tc>
          <w:tcPr>
            <w:tcW w:w="10006" w:type="dxa"/>
            <w:gridSpan w:val="3"/>
            <w:tcBorders>
              <w:right w:val="single" w:sz="4" w:space="0" w:color="auto"/>
            </w:tcBorders>
          </w:tcPr>
          <w:p w14:paraId="00ECD4B6" w14:textId="77777777" w:rsidR="0066043D" w:rsidRPr="00A46023" w:rsidRDefault="00D86DD2" w:rsidP="000B375B">
            <w:pPr>
              <w:numPr>
                <w:ilvl w:val="0"/>
                <w:numId w:val="2"/>
              </w:numPr>
              <w:spacing w:before="240"/>
              <w:ind w:left="0" w:firstLine="324"/>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Дополнительные требования</w:t>
            </w:r>
          </w:p>
        </w:tc>
      </w:tr>
      <w:tr w:rsidR="0066043D" w:rsidRPr="00A46023" w14:paraId="38E897F7" w14:textId="77777777" w:rsidTr="00ED7092">
        <w:trPr>
          <w:jc w:val="center"/>
        </w:trPr>
        <w:tc>
          <w:tcPr>
            <w:tcW w:w="617" w:type="dxa"/>
          </w:tcPr>
          <w:p w14:paraId="279DE03E" w14:textId="77777777" w:rsidR="0066043D" w:rsidRPr="00A46023" w:rsidRDefault="0066043D" w:rsidP="000B375B">
            <w:pPr>
              <w:spacing w:before="0"/>
              <w:ind w:left="567"/>
              <w:rPr>
                <w:rFonts w:ascii="Times New Roman" w:eastAsia="Times New Roman" w:hAnsi="Times New Roman" w:cs="Times New Roman"/>
                <w:lang w:eastAsia="ru-RU"/>
              </w:rPr>
            </w:pPr>
          </w:p>
          <w:p w14:paraId="6EB062CB" w14:textId="77777777" w:rsidR="0066043D" w:rsidRPr="00A46023" w:rsidRDefault="0066043D" w:rsidP="000B375B">
            <w:pPr>
              <w:spacing w:before="0"/>
              <w:ind w:left="567"/>
              <w:rPr>
                <w:rFonts w:ascii="Times New Roman" w:eastAsia="Times New Roman" w:hAnsi="Times New Roman" w:cs="Times New Roman"/>
                <w:lang w:eastAsia="ru-RU"/>
              </w:rPr>
            </w:pPr>
          </w:p>
          <w:p w14:paraId="7FCAEF64" w14:textId="77777777" w:rsidR="0066043D" w:rsidRPr="003C52C2" w:rsidRDefault="0066043D"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A46023">
              <w:rPr>
                <w:rFonts w:ascii="Times New Roman" w:eastAsia="Times New Roman" w:hAnsi="Times New Roman" w:cs="Times New Roman"/>
                <w:lang w:val="en-US" w:eastAsia="ru-RU"/>
              </w:rPr>
              <w:t>.1</w:t>
            </w:r>
            <w:r w:rsidR="003C52C2">
              <w:rPr>
                <w:rFonts w:ascii="Times New Roman" w:eastAsia="Times New Roman" w:hAnsi="Times New Roman" w:cs="Times New Roman"/>
                <w:lang w:eastAsia="ru-RU"/>
              </w:rPr>
              <w:t>.</w:t>
            </w:r>
          </w:p>
        </w:tc>
        <w:tc>
          <w:tcPr>
            <w:tcW w:w="3770" w:type="dxa"/>
          </w:tcPr>
          <w:p w14:paraId="274ED407" w14:textId="77777777" w:rsidR="0066043D" w:rsidRPr="00A46023" w:rsidRDefault="00D86DD2" w:rsidP="000B375B">
            <w:pPr>
              <w:spacing w:before="0"/>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Количество рабочих часов в течение суток</w:t>
            </w:r>
          </w:p>
        </w:tc>
        <w:tc>
          <w:tcPr>
            <w:tcW w:w="5619" w:type="dxa"/>
            <w:tcBorders>
              <w:right w:val="single" w:sz="4" w:space="0" w:color="auto"/>
            </w:tcBorders>
            <w:vAlign w:val="bottom"/>
          </w:tcPr>
          <w:p w14:paraId="1628DE65" w14:textId="54EBF068" w:rsidR="0066043D" w:rsidRPr="00A46023" w:rsidRDefault="00D86DD2" w:rsidP="009E4885">
            <w:pPr>
              <w:pStyle w:val="a9"/>
              <w:numPr>
                <w:ilvl w:val="0"/>
                <w:numId w:val="4"/>
              </w:numPr>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 xml:space="preserve">Возможен </w:t>
            </w:r>
            <w:r w:rsidR="009E4885">
              <w:rPr>
                <w:rFonts w:ascii="Times New Roman" w:eastAsia="Times New Roman" w:hAnsi="Times New Roman" w:cs="Times New Roman"/>
                <w:lang w:eastAsia="ru-RU"/>
              </w:rPr>
              <w:t>3</w:t>
            </w:r>
            <w:r w:rsidRPr="00D86DD2">
              <w:rPr>
                <w:rFonts w:ascii="Times New Roman" w:eastAsia="Times New Roman" w:hAnsi="Times New Roman" w:cs="Times New Roman"/>
                <w:lang w:eastAsia="ru-RU"/>
              </w:rPr>
              <w:t>-х сменный режим работ при условии соблюдения трудового законодательства</w:t>
            </w:r>
          </w:p>
        </w:tc>
      </w:tr>
      <w:tr w:rsidR="0066043D" w:rsidRPr="00A46023" w14:paraId="61C1A76D" w14:textId="77777777" w:rsidTr="00ED7092">
        <w:trPr>
          <w:trHeight w:val="659"/>
          <w:jc w:val="center"/>
        </w:trPr>
        <w:tc>
          <w:tcPr>
            <w:tcW w:w="617" w:type="dxa"/>
          </w:tcPr>
          <w:p w14:paraId="4E1ABF50" w14:textId="77777777" w:rsidR="0066043D" w:rsidRPr="00A46023" w:rsidRDefault="0066043D" w:rsidP="000B375B">
            <w:pPr>
              <w:spacing w:before="0"/>
              <w:ind w:left="567"/>
              <w:rPr>
                <w:rFonts w:ascii="Times New Roman" w:eastAsia="Times New Roman" w:hAnsi="Times New Roman" w:cs="Times New Roman"/>
                <w:lang w:eastAsia="ru-RU"/>
              </w:rPr>
            </w:pPr>
          </w:p>
          <w:p w14:paraId="732A3F12" w14:textId="77777777" w:rsidR="0066043D" w:rsidRPr="003C52C2" w:rsidRDefault="0066043D"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A46023">
              <w:rPr>
                <w:rFonts w:ascii="Times New Roman" w:eastAsia="Times New Roman" w:hAnsi="Times New Roman" w:cs="Times New Roman"/>
                <w:lang w:val="en-US" w:eastAsia="ru-RU"/>
              </w:rPr>
              <w:t>.2</w:t>
            </w:r>
            <w:r w:rsidR="003C52C2">
              <w:rPr>
                <w:rFonts w:ascii="Times New Roman" w:eastAsia="Times New Roman" w:hAnsi="Times New Roman" w:cs="Times New Roman"/>
                <w:lang w:eastAsia="ru-RU"/>
              </w:rPr>
              <w:t>.</w:t>
            </w:r>
          </w:p>
          <w:p w14:paraId="36C27BAB" w14:textId="77777777" w:rsidR="0066043D" w:rsidRPr="00A46023" w:rsidRDefault="0066043D" w:rsidP="000B375B">
            <w:pPr>
              <w:spacing w:before="0"/>
              <w:rPr>
                <w:rFonts w:ascii="Times New Roman" w:eastAsia="Times New Roman" w:hAnsi="Times New Roman" w:cs="Times New Roman"/>
                <w:lang w:val="en-US" w:eastAsia="ru-RU"/>
              </w:rPr>
            </w:pPr>
          </w:p>
        </w:tc>
        <w:tc>
          <w:tcPr>
            <w:tcW w:w="3770" w:type="dxa"/>
          </w:tcPr>
          <w:p w14:paraId="5E0F18C6" w14:textId="77777777" w:rsidR="0066043D" w:rsidRDefault="0066043D" w:rsidP="000B375B">
            <w:pPr>
              <w:spacing w:before="0"/>
              <w:rPr>
                <w:rFonts w:ascii="Times New Roman" w:eastAsia="Times New Roman" w:hAnsi="Times New Roman" w:cs="Times New Roman"/>
                <w:lang w:eastAsia="ru-RU"/>
              </w:rPr>
            </w:pPr>
          </w:p>
          <w:p w14:paraId="043652FA" w14:textId="77777777" w:rsidR="00D86DD2" w:rsidRPr="00A46023" w:rsidRDefault="00D86DD2"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Общие указания</w:t>
            </w:r>
          </w:p>
        </w:tc>
        <w:tc>
          <w:tcPr>
            <w:tcW w:w="5619" w:type="dxa"/>
            <w:tcBorders>
              <w:right w:val="single" w:sz="4" w:space="0" w:color="auto"/>
            </w:tcBorders>
          </w:tcPr>
          <w:p w14:paraId="3319FBA4" w14:textId="5F438A25"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1.</w:t>
            </w:r>
            <w:r w:rsidRPr="00D86DD2">
              <w:rPr>
                <w:rFonts w:ascii="Times New Roman" w:eastAsia="Times New Roman" w:hAnsi="Times New Roman" w:cs="Times New Roman"/>
                <w:lang w:eastAsia="ru-RU"/>
              </w:rPr>
              <w:tab/>
              <w:t xml:space="preserve">При планировании и выполнении работ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руководствуется необходимостью сохранения результата работ до этапа сдачи объекта Генподрядчику.</w:t>
            </w:r>
          </w:p>
          <w:p w14:paraId="06D78C9C" w14:textId="77777777"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2.</w:t>
            </w:r>
            <w:r w:rsidRPr="00D86DD2">
              <w:rPr>
                <w:rFonts w:ascii="Times New Roman" w:eastAsia="Times New Roman" w:hAnsi="Times New Roman" w:cs="Times New Roman"/>
                <w:lang w:eastAsia="ru-RU"/>
              </w:rPr>
              <w:tab/>
              <w:t>Разработка и согласование в установленном порядке ППР на все выполняемые работы.</w:t>
            </w:r>
          </w:p>
          <w:p w14:paraId="163A01D5" w14:textId="4E149FA4"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3.</w:t>
            </w:r>
            <w:r w:rsidRPr="00D86DD2">
              <w:rPr>
                <w:rFonts w:ascii="Times New Roman" w:eastAsia="Times New Roman" w:hAnsi="Times New Roman" w:cs="Times New Roman"/>
                <w:lang w:eastAsia="ru-RU"/>
              </w:rPr>
              <w:tab/>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представляет график производства работ и график поставки материалов</w:t>
            </w:r>
            <w:r w:rsidR="00583D7C">
              <w:rPr>
                <w:rFonts w:ascii="Times New Roman" w:eastAsia="Times New Roman" w:hAnsi="Times New Roman" w:cs="Times New Roman"/>
                <w:lang w:eastAsia="ru-RU"/>
              </w:rPr>
              <w:t>, график движения рабочей силы</w:t>
            </w:r>
            <w:r w:rsidRPr="00D86DD2">
              <w:rPr>
                <w:rFonts w:ascii="Times New Roman" w:eastAsia="Times New Roman" w:hAnsi="Times New Roman" w:cs="Times New Roman"/>
                <w:lang w:eastAsia="ru-RU"/>
              </w:rPr>
              <w:t xml:space="preserve"> и согласовывает его с Генподрядчиком.</w:t>
            </w:r>
          </w:p>
          <w:p w14:paraId="4A6514F5" w14:textId="30FE0D72"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4.</w:t>
            </w:r>
            <w:r w:rsidRPr="00D86DD2">
              <w:rPr>
                <w:rFonts w:ascii="Times New Roman" w:eastAsia="Times New Roman" w:hAnsi="Times New Roman" w:cs="Times New Roman"/>
                <w:lang w:eastAsia="ru-RU"/>
              </w:rPr>
              <w:tab/>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разрабатывает и согласовывает с Генподрядчиком ППР</w:t>
            </w:r>
            <w:r w:rsidR="0007762C">
              <w:rPr>
                <w:rFonts w:ascii="Times New Roman" w:eastAsia="Times New Roman" w:hAnsi="Times New Roman" w:cs="Times New Roman"/>
                <w:lang w:eastAsia="ru-RU"/>
              </w:rPr>
              <w:t xml:space="preserve"> </w:t>
            </w:r>
            <w:r w:rsidRPr="00D86DD2">
              <w:rPr>
                <w:rFonts w:ascii="Times New Roman" w:eastAsia="Times New Roman" w:hAnsi="Times New Roman" w:cs="Times New Roman"/>
                <w:lang w:eastAsia="ru-RU"/>
              </w:rPr>
              <w:t xml:space="preserve">на выполняемые работы, </w:t>
            </w:r>
            <w:r w:rsidRPr="00D86DD2">
              <w:rPr>
                <w:rFonts w:ascii="Times New Roman" w:eastAsia="Times New Roman" w:hAnsi="Times New Roman" w:cs="Times New Roman"/>
                <w:lang w:eastAsia="ru-RU"/>
              </w:rPr>
              <w:lastRenderedPageBreak/>
              <w:t>обеспечивает наличие на площадке технологических карт на все производственные процессы.</w:t>
            </w:r>
          </w:p>
          <w:p w14:paraId="22E1C6E9" w14:textId="1F764351"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5.</w:t>
            </w:r>
            <w:r w:rsidRPr="00D86DD2">
              <w:rPr>
                <w:rFonts w:ascii="Times New Roman" w:eastAsia="Times New Roman" w:hAnsi="Times New Roman" w:cs="Times New Roman"/>
                <w:lang w:eastAsia="ru-RU"/>
              </w:rPr>
              <w:tab/>
              <w:t xml:space="preserve">В стоимость работ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а должен входить полный комплекс работ и затрат, необходимых для производства работ.</w:t>
            </w:r>
          </w:p>
          <w:p w14:paraId="4A988C32" w14:textId="232B2A04"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6.</w:t>
            </w:r>
            <w:r w:rsidRPr="00D86DD2">
              <w:rPr>
                <w:rFonts w:ascii="Times New Roman" w:eastAsia="Times New Roman" w:hAnsi="Times New Roman" w:cs="Times New Roman"/>
                <w:lang w:eastAsia="ru-RU"/>
              </w:rPr>
              <w:tab/>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самостоятельно решает вопрос уборки мусора в контейнеры, образовавшихся в процессе выполняемых им работ, и обязуется в конце каждого рабочего дня убирать мусор.</w:t>
            </w:r>
          </w:p>
          <w:p w14:paraId="594732CE" w14:textId="3A2D26E2"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7.</w:t>
            </w:r>
            <w:r w:rsidRPr="00D86DD2">
              <w:rPr>
                <w:rFonts w:ascii="Times New Roman" w:eastAsia="Times New Roman" w:hAnsi="Times New Roman" w:cs="Times New Roman"/>
                <w:lang w:eastAsia="ru-RU"/>
              </w:rPr>
              <w:tab/>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 xml:space="preserve"> обязуется неукоснительно соблюдать требования техники безопасности и охраны труда.</w:t>
            </w:r>
          </w:p>
          <w:p w14:paraId="1B74DE1B" w14:textId="5309AC12" w:rsidR="00D86DD2" w:rsidRPr="00D86DD2" w:rsidRDefault="00BD1B03" w:rsidP="000B375B">
            <w:pPr>
              <w:pStyle w:val="a9"/>
              <w:spacing w:before="0"/>
              <w:ind w:left="0"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D86DD2" w:rsidRPr="00D86DD2">
              <w:rPr>
                <w:rFonts w:ascii="Times New Roman" w:eastAsia="Times New Roman" w:hAnsi="Times New Roman" w:cs="Times New Roman"/>
                <w:lang w:eastAsia="ru-RU"/>
              </w:rPr>
              <w:t>.</w:t>
            </w:r>
            <w:r w:rsidR="00D86DD2" w:rsidRPr="00D86DD2">
              <w:rPr>
                <w:rFonts w:ascii="Times New Roman" w:eastAsia="Times New Roman" w:hAnsi="Times New Roman" w:cs="Times New Roman"/>
                <w:lang w:eastAsia="ru-RU"/>
              </w:rPr>
              <w:tab/>
              <w:t xml:space="preserve">При повреждении материалов и конструкций, используемых </w:t>
            </w:r>
            <w:r w:rsidR="0018342D">
              <w:rPr>
                <w:rFonts w:ascii="Times New Roman" w:eastAsia="Times New Roman" w:hAnsi="Times New Roman" w:cs="Times New Roman"/>
                <w:lang w:eastAsia="ru-RU"/>
              </w:rPr>
              <w:t>Субподрядчик</w:t>
            </w:r>
            <w:r w:rsidR="00D86DD2" w:rsidRPr="00D86DD2">
              <w:rPr>
                <w:rFonts w:ascii="Times New Roman" w:eastAsia="Times New Roman" w:hAnsi="Times New Roman" w:cs="Times New Roman"/>
                <w:lang w:eastAsia="ru-RU"/>
              </w:rPr>
              <w:t xml:space="preserve">ом, при поставке и монтаже, </w:t>
            </w:r>
            <w:r w:rsidR="0018342D">
              <w:rPr>
                <w:rFonts w:ascii="Times New Roman" w:eastAsia="Times New Roman" w:hAnsi="Times New Roman" w:cs="Times New Roman"/>
                <w:lang w:eastAsia="ru-RU"/>
              </w:rPr>
              <w:t>Субподрядчик</w:t>
            </w:r>
            <w:r w:rsidR="00D86DD2" w:rsidRPr="00D86DD2">
              <w:rPr>
                <w:rFonts w:ascii="Times New Roman" w:eastAsia="Times New Roman" w:hAnsi="Times New Roman" w:cs="Times New Roman"/>
                <w:lang w:eastAsia="ru-RU"/>
              </w:rPr>
              <w:t xml:space="preserve"> обязуется своими силами заменить или исправить их.</w:t>
            </w:r>
          </w:p>
          <w:p w14:paraId="6D798068" w14:textId="77777777" w:rsidR="00D86DD2" w:rsidRPr="00D86DD2" w:rsidRDefault="00BD1B03" w:rsidP="000B375B">
            <w:pPr>
              <w:pStyle w:val="a9"/>
              <w:spacing w:before="0"/>
              <w:ind w:left="0"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D86DD2" w:rsidRPr="00D86DD2">
              <w:rPr>
                <w:rFonts w:ascii="Times New Roman" w:eastAsia="Times New Roman" w:hAnsi="Times New Roman" w:cs="Times New Roman"/>
                <w:lang w:eastAsia="ru-RU"/>
              </w:rPr>
              <w:t>.</w:t>
            </w:r>
            <w:r w:rsidR="00D86DD2" w:rsidRPr="00D86DD2">
              <w:rPr>
                <w:rFonts w:ascii="Times New Roman" w:eastAsia="Times New Roman" w:hAnsi="Times New Roman" w:cs="Times New Roman"/>
                <w:lang w:eastAsia="ru-RU"/>
              </w:rPr>
              <w:tab/>
              <w:t>Ведение общего журнала при производстве работ, необходимо ведение журнала входного контроля, журнала сварочных работ и иных документов, предусмотренных СП, заполнение актов на скрытые работы с предоставлением их Генподрядчику при оформлении формы КС-2, КС-3 за отчётный период.</w:t>
            </w:r>
          </w:p>
          <w:p w14:paraId="69400460" w14:textId="6AFA6D71" w:rsidR="00D86DD2" w:rsidRPr="00D86DD2" w:rsidRDefault="00D86DD2" w:rsidP="000B375B">
            <w:pPr>
              <w:pStyle w:val="a9"/>
              <w:spacing w:before="0"/>
              <w:ind w:left="0" w:firstLine="324"/>
              <w:jc w:val="both"/>
              <w:rPr>
                <w:rFonts w:ascii="Times New Roman" w:eastAsia="Times New Roman" w:hAnsi="Times New Roman" w:cs="Times New Roman"/>
                <w:lang w:eastAsia="ru-RU"/>
              </w:rPr>
            </w:pPr>
            <w:r w:rsidRPr="00D86DD2">
              <w:rPr>
                <w:rFonts w:ascii="Times New Roman" w:eastAsia="Times New Roman" w:hAnsi="Times New Roman" w:cs="Times New Roman"/>
                <w:lang w:eastAsia="ru-RU"/>
              </w:rPr>
              <w:t>1</w:t>
            </w:r>
            <w:r w:rsidR="00BD1B03">
              <w:rPr>
                <w:rFonts w:ascii="Times New Roman" w:eastAsia="Times New Roman" w:hAnsi="Times New Roman" w:cs="Times New Roman"/>
                <w:lang w:eastAsia="ru-RU"/>
              </w:rPr>
              <w:t>0</w:t>
            </w:r>
            <w:r w:rsidRPr="00D86DD2">
              <w:rPr>
                <w:rFonts w:ascii="Times New Roman" w:eastAsia="Times New Roman" w:hAnsi="Times New Roman" w:cs="Times New Roman"/>
                <w:lang w:eastAsia="ru-RU"/>
              </w:rPr>
              <w:t>.</w:t>
            </w:r>
            <w:r w:rsidRPr="00D86DD2">
              <w:rPr>
                <w:rFonts w:ascii="Times New Roman" w:eastAsia="Times New Roman" w:hAnsi="Times New Roman" w:cs="Times New Roman"/>
                <w:lang w:eastAsia="ru-RU"/>
              </w:rPr>
              <w:tab/>
              <w:t xml:space="preserve">Приёмка выполненных работ будет производиться в соответствии с актами выполненных работ КС-2, справки о стоимости выполненных работ и затрат КС-3, подписанных Генподрядчиком и </w:t>
            </w:r>
            <w:r w:rsidR="0018342D">
              <w:rPr>
                <w:rFonts w:ascii="Times New Roman" w:eastAsia="Times New Roman" w:hAnsi="Times New Roman" w:cs="Times New Roman"/>
                <w:lang w:eastAsia="ru-RU"/>
              </w:rPr>
              <w:t>Субподрядчик</w:t>
            </w:r>
            <w:r w:rsidRPr="00D86DD2">
              <w:rPr>
                <w:rFonts w:ascii="Times New Roman" w:eastAsia="Times New Roman" w:hAnsi="Times New Roman" w:cs="Times New Roman"/>
                <w:lang w:eastAsia="ru-RU"/>
              </w:rPr>
              <w:t>ом.</w:t>
            </w:r>
          </w:p>
          <w:p w14:paraId="57F4B49C" w14:textId="15AF2F3B" w:rsidR="00C83488" w:rsidRPr="00A46023" w:rsidRDefault="00BD1B03" w:rsidP="00E12F48">
            <w:pPr>
              <w:pStyle w:val="a9"/>
              <w:spacing w:before="0"/>
              <w:ind w:left="0" w:firstLine="324"/>
              <w:jc w:val="both"/>
              <w:rPr>
                <w:rFonts w:ascii="Times New Roman" w:eastAsia="Times New Roman" w:hAnsi="Times New Roman" w:cs="Times New Roman"/>
                <w:lang w:eastAsia="ru-RU"/>
              </w:rPr>
            </w:pPr>
            <w:r>
              <w:rPr>
                <w:rFonts w:ascii="Times New Roman" w:eastAsia="Times New Roman" w:hAnsi="Times New Roman" w:cs="Times New Roman"/>
                <w:lang w:eastAsia="ru-RU"/>
              </w:rPr>
              <w:t>11</w:t>
            </w:r>
            <w:r w:rsidR="00D86DD2" w:rsidRPr="00D86DD2">
              <w:rPr>
                <w:rFonts w:ascii="Times New Roman" w:eastAsia="Times New Roman" w:hAnsi="Times New Roman" w:cs="Times New Roman"/>
                <w:lang w:eastAsia="ru-RU"/>
              </w:rPr>
              <w:t>.</w:t>
            </w:r>
            <w:r w:rsidR="00D86DD2" w:rsidRPr="00D86DD2">
              <w:rPr>
                <w:rFonts w:ascii="Times New Roman" w:eastAsia="Times New Roman" w:hAnsi="Times New Roman" w:cs="Times New Roman"/>
                <w:lang w:eastAsia="ru-RU"/>
              </w:rPr>
              <w:tab/>
            </w:r>
            <w:r w:rsidR="0018342D">
              <w:rPr>
                <w:rFonts w:ascii="Times New Roman" w:eastAsia="Times New Roman" w:hAnsi="Times New Roman" w:cs="Times New Roman"/>
                <w:lang w:eastAsia="ru-RU"/>
              </w:rPr>
              <w:t>Субподрядчик</w:t>
            </w:r>
            <w:r w:rsidR="00D86DD2" w:rsidRPr="00D86DD2">
              <w:rPr>
                <w:rFonts w:ascii="Times New Roman" w:eastAsia="Times New Roman" w:hAnsi="Times New Roman" w:cs="Times New Roman"/>
                <w:lang w:eastAsia="ru-RU"/>
              </w:rPr>
              <w:t xml:space="preserve"> представляет Генподрядчику всю исполнительную документацию (оформленные акты на скрытые работы, паспорта, сертификаты на применяемые конструкции и материалы, результаты лабораторных испытаний и иные документы, подтверждающих качество и разрешение к применению на территории Российской Федерации, на используемые для выполнения работ оборудование и материалы)</w:t>
            </w:r>
            <w:r w:rsidR="00E12F48">
              <w:rPr>
                <w:rFonts w:ascii="Times New Roman" w:eastAsia="Times New Roman" w:hAnsi="Times New Roman" w:cs="Times New Roman"/>
                <w:lang w:eastAsia="ru-RU"/>
              </w:rPr>
              <w:t>.</w:t>
            </w:r>
            <w:r w:rsidR="00D86DD2" w:rsidRPr="00D86DD2">
              <w:rPr>
                <w:rFonts w:ascii="Times New Roman" w:eastAsia="Times New Roman" w:hAnsi="Times New Roman" w:cs="Times New Roman"/>
                <w:lang w:eastAsia="ru-RU"/>
              </w:rPr>
              <w:t xml:space="preserve"> </w:t>
            </w:r>
          </w:p>
        </w:tc>
      </w:tr>
      <w:tr w:rsidR="0066043D" w:rsidRPr="00A46023" w14:paraId="23E46C59" w14:textId="77777777" w:rsidTr="00ED7092">
        <w:trPr>
          <w:jc w:val="center"/>
        </w:trPr>
        <w:tc>
          <w:tcPr>
            <w:tcW w:w="617" w:type="dxa"/>
          </w:tcPr>
          <w:p w14:paraId="5D40E9DF" w14:textId="77777777" w:rsidR="0066043D" w:rsidRPr="00A46023" w:rsidRDefault="0066043D"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w:t>
            </w:r>
            <w:r w:rsidRPr="00A46023">
              <w:rPr>
                <w:rFonts w:ascii="Times New Roman" w:eastAsia="Times New Roman" w:hAnsi="Times New Roman" w:cs="Times New Roman"/>
                <w:lang w:eastAsia="ru-RU"/>
              </w:rPr>
              <w:t>.3</w:t>
            </w:r>
            <w:r w:rsidR="003C52C2">
              <w:rPr>
                <w:rFonts w:ascii="Times New Roman" w:eastAsia="Times New Roman" w:hAnsi="Times New Roman" w:cs="Times New Roman"/>
                <w:lang w:eastAsia="ru-RU"/>
              </w:rPr>
              <w:t>.</w:t>
            </w:r>
          </w:p>
        </w:tc>
        <w:tc>
          <w:tcPr>
            <w:tcW w:w="3770" w:type="dxa"/>
          </w:tcPr>
          <w:p w14:paraId="1E58F1B8" w14:textId="77777777" w:rsidR="0066043D" w:rsidRPr="00A46023" w:rsidRDefault="00583D7C" w:rsidP="000B375B">
            <w:pPr>
              <w:spacing w:before="0"/>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по организации работ</w:t>
            </w:r>
          </w:p>
        </w:tc>
        <w:tc>
          <w:tcPr>
            <w:tcW w:w="5619" w:type="dxa"/>
            <w:tcBorders>
              <w:right w:val="single" w:sz="4" w:space="0" w:color="auto"/>
            </w:tcBorders>
            <w:vAlign w:val="bottom"/>
          </w:tcPr>
          <w:p w14:paraId="7200CDCF" w14:textId="7DA3F9A1" w:rsidR="0066043D" w:rsidRPr="00A46023" w:rsidRDefault="00583D7C" w:rsidP="0018342D">
            <w:pPr>
              <w:spacing w:before="0"/>
              <w:ind w:firstLine="324"/>
              <w:jc w:val="both"/>
              <w:rPr>
                <w:rFonts w:ascii="Times New Roman" w:eastAsia="Times New Roman" w:hAnsi="Times New Roman" w:cs="Times New Roman"/>
                <w:lang w:eastAsia="ru-RU"/>
              </w:rPr>
            </w:pPr>
            <w:r w:rsidRPr="00583D7C">
              <w:rPr>
                <w:rFonts w:ascii="Times New Roman" w:eastAsia="Times New Roman" w:hAnsi="Times New Roman" w:cs="Times New Roman"/>
                <w:lang w:eastAsia="ru-RU"/>
              </w:rPr>
              <w:t xml:space="preserve">Приёмка выполненных работ производится после подтверждения объемов, выполненных </w:t>
            </w:r>
            <w:r w:rsidR="0018342D">
              <w:rPr>
                <w:rFonts w:ascii="Times New Roman" w:eastAsia="Times New Roman" w:hAnsi="Times New Roman" w:cs="Times New Roman"/>
                <w:lang w:eastAsia="ru-RU"/>
              </w:rPr>
              <w:t>Субподрядчик</w:t>
            </w:r>
            <w:r w:rsidRPr="00583D7C">
              <w:rPr>
                <w:rFonts w:ascii="Times New Roman" w:eastAsia="Times New Roman" w:hAnsi="Times New Roman" w:cs="Times New Roman"/>
                <w:lang w:eastAsia="ru-RU"/>
              </w:rPr>
              <w:t xml:space="preserve">ом, с предоставлением пакета документов ИД </w:t>
            </w:r>
            <w:r w:rsidR="004A1991">
              <w:rPr>
                <w:rFonts w:ascii="Times New Roman" w:eastAsia="Times New Roman" w:hAnsi="Times New Roman" w:cs="Times New Roman"/>
                <w:lang w:eastAsia="ru-RU"/>
              </w:rPr>
              <w:t>Генподрядчику</w:t>
            </w:r>
            <w:r w:rsidRPr="00583D7C">
              <w:rPr>
                <w:rFonts w:ascii="Times New Roman" w:eastAsia="Times New Roman" w:hAnsi="Times New Roman" w:cs="Times New Roman"/>
                <w:lang w:eastAsia="ru-RU"/>
              </w:rPr>
              <w:t xml:space="preserve"> в полном объёме на бумажном носителе в количестве 5 (пяти) экземпляров и на электронном носителе в формате PDF, DWG, MS Excel (реестры), оформленные согласно РД 11-02-2006, действующей нормативной документации, а также требований МГСН</w:t>
            </w:r>
            <w:r>
              <w:rPr>
                <w:rFonts w:ascii="Times New Roman" w:eastAsia="Times New Roman" w:hAnsi="Times New Roman" w:cs="Times New Roman"/>
                <w:lang w:eastAsia="ru-RU"/>
              </w:rPr>
              <w:t>.</w:t>
            </w:r>
          </w:p>
        </w:tc>
      </w:tr>
    </w:tbl>
    <w:p w14:paraId="0D1D4669" w14:textId="77777777" w:rsidR="00C84266" w:rsidRPr="00C84266" w:rsidRDefault="00C84266" w:rsidP="000526D7">
      <w:pPr>
        <w:spacing w:before="0"/>
        <w:rPr>
          <w:rFonts w:ascii="Times New Roman" w:eastAsiaTheme="majorEastAsia" w:hAnsi="Times New Roman" w:cs="Times New Roman"/>
          <w:bCs/>
          <w:sz w:val="24"/>
          <w:szCs w:val="24"/>
        </w:rPr>
      </w:pPr>
    </w:p>
    <w:sectPr w:rsidR="00C84266" w:rsidRPr="00C84266" w:rsidSect="000B375B">
      <w:type w:val="continuous"/>
      <w:pgSz w:w="11906" w:h="16838"/>
      <w:pgMar w:top="709"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BABD7" w14:textId="77777777" w:rsidR="00EB11B3" w:rsidRDefault="00EB11B3" w:rsidP="00021F7B">
      <w:pPr>
        <w:spacing w:before="0" w:line="240" w:lineRule="auto"/>
      </w:pPr>
      <w:r>
        <w:separator/>
      </w:r>
    </w:p>
  </w:endnote>
  <w:endnote w:type="continuationSeparator" w:id="0">
    <w:p w14:paraId="5804FDC5" w14:textId="77777777" w:rsidR="00EB11B3" w:rsidRDefault="00EB11B3" w:rsidP="00021F7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Narrow-Italic">
    <w:altName w:val="Times New Roman"/>
    <w:panose1 w:val="00000000000000000000"/>
    <w:charset w:val="00"/>
    <w:family w:val="roman"/>
    <w:notTrueType/>
    <w:pitch w:val="default"/>
    <w:sig w:usb0="00000201" w:usb1="00000000" w:usb2="00000000" w:usb3="00000000" w:csb0="00000004" w:csb1="00000000"/>
  </w:font>
  <w:font w:name="Micros type A">
    <w:altName w:val="Segoe UI"/>
    <w:panose1 w:val="00000000000000000000"/>
    <w:charset w:val="CC"/>
    <w:family w:val="swiss"/>
    <w:notTrueType/>
    <w:pitch w:val="variable"/>
    <w:sig w:usb0="00000203" w:usb1="00000000" w:usb2="00000000" w:usb3="00000000" w:csb0="00000005" w:csb1="00000000"/>
  </w:font>
  <w:font w:name="GOST type A">
    <w:charset w:val="00"/>
    <w:family w:val="swiss"/>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C3493" w14:textId="77777777" w:rsidR="00EB11B3" w:rsidRDefault="00EB11B3" w:rsidP="00021F7B">
      <w:pPr>
        <w:spacing w:before="0" w:line="240" w:lineRule="auto"/>
      </w:pPr>
      <w:r>
        <w:separator/>
      </w:r>
    </w:p>
  </w:footnote>
  <w:footnote w:type="continuationSeparator" w:id="0">
    <w:p w14:paraId="1FDDA7F8" w14:textId="77777777" w:rsidR="00EB11B3" w:rsidRDefault="00EB11B3" w:rsidP="00021F7B">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44B3"/>
    <w:multiLevelType w:val="hybridMultilevel"/>
    <w:tmpl w:val="7BA60E2C"/>
    <w:lvl w:ilvl="0" w:tplc="33A4ABFC">
      <w:start w:val="1"/>
      <w:numFmt w:val="bullet"/>
      <w:lvlText w:val=""/>
      <w:lvlJc w:val="left"/>
      <w:pPr>
        <w:ind w:left="720" w:hanging="360"/>
      </w:pPr>
      <w:rPr>
        <w:rFonts w:ascii="Symbol" w:hAnsi="Symbol" w:hint="default"/>
        <w:color w:val="auto"/>
        <w:sz w:val="22"/>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2229DE"/>
    <w:multiLevelType w:val="hybridMultilevel"/>
    <w:tmpl w:val="C08EA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F01A7C"/>
    <w:multiLevelType w:val="hybridMultilevel"/>
    <w:tmpl w:val="7F322C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DD30FAA"/>
    <w:multiLevelType w:val="hybridMultilevel"/>
    <w:tmpl w:val="9C248316"/>
    <w:lvl w:ilvl="0" w:tplc="03320E3E">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4" w15:restartNumberingAfterBreak="0">
    <w:nsid w:val="11837359"/>
    <w:multiLevelType w:val="hybridMultilevel"/>
    <w:tmpl w:val="22E63A7A"/>
    <w:lvl w:ilvl="0" w:tplc="A2843E02">
      <w:start w:val="1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543C0B"/>
    <w:multiLevelType w:val="hybridMultilevel"/>
    <w:tmpl w:val="D4E60FA4"/>
    <w:lvl w:ilvl="0" w:tplc="D89A4476">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6" w15:restartNumberingAfterBreak="0">
    <w:nsid w:val="191038E2"/>
    <w:multiLevelType w:val="hybridMultilevel"/>
    <w:tmpl w:val="2A5EB6AE"/>
    <w:lvl w:ilvl="0" w:tplc="0F76A4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AD335E4"/>
    <w:multiLevelType w:val="hybridMultilevel"/>
    <w:tmpl w:val="65D86F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3A03CD"/>
    <w:multiLevelType w:val="hybridMultilevel"/>
    <w:tmpl w:val="BB94ADC8"/>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1C4833E9"/>
    <w:multiLevelType w:val="hybridMultilevel"/>
    <w:tmpl w:val="90FA72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4022A7"/>
    <w:multiLevelType w:val="multilevel"/>
    <w:tmpl w:val="2D38492C"/>
    <w:lvl w:ilvl="0">
      <w:start w:val="1"/>
      <w:numFmt w:val="decimal"/>
      <w:pStyle w:val="116pt16pt"/>
      <w:lvlText w:val="%1."/>
      <w:lvlJc w:val="left"/>
      <w:pPr>
        <w:tabs>
          <w:tab w:val="num" w:pos="851"/>
        </w:tabs>
        <w:ind w:left="851" w:hanging="851"/>
      </w:pPr>
      <w:rPr>
        <w:rFonts w:hint="default"/>
      </w:rPr>
    </w:lvl>
    <w:lvl w:ilvl="1">
      <w:start w:val="1"/>
      <w:numFmt w:val="decimal"/>
      <w:pStyle w:val="a"/>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bullet"/>
      <w:lvlText w:val=""/>
      <w:lvlJc w:val="left"/>
      <w:pPr>
        <w:tabs>
          <w:tab w:val="num" w:pos="851"/>
        </w:tabs>
        <w:ind w:left="851" w:hanging="851"/>
      </w:pPr>
      <w:rPr>
        <w:rFonts w:ascii="Symbol" w:hAnsi="Symbol"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15:restartNumberingAfterBreak="0">
    <w:nsid w:val="23040E4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F11BFD"/>
    <w:multiLevelType w:val="hybridMultilevel"/>
    <w:tmpl w:val="7F60E3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03875"/>
    <w:multiLevelType w:val="hybridMultilevel"/>
    <w:tmpl w:val="1D2ECFF0"/>
    <w:lvl w:ilvl="0" w:tplc="3446E9A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4" w15:restartNumberingAfterBreak="0">
    <w:nsid w:val="2822568F"/>
    <w:multiLevelType w:val="hybridMultilevel"/>
    <w:tmpl w:val="9946ABA6"/>
    <w:lvl w:ilvl="0" w:tplc="AB2AEDEE">
      <w:start w:val="1"/>
      <w:numFmt w:val="decimal"/>
      <w:lvlText w:val="%1."/>
      <w:lvlJc w:val="left"/>
      <w:pPr>
        <w:ind w:left="394" w:hanging="360"/>
      </w:pPr>
      <w:rPr>
        <w:sz w:val="22"/>
        <w:szCs w:val="22"/>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292944A3"/>
    <w:multiLevelType w:val="hybridMultilevel"/>
    <w:tmpl w:val="4CEEB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F7E0B"/>
    <w:multiLevelType w:val="multilevel"/>
    <w:tmpl w:val="8A00C6B4"/>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42381E2D"/>
    <w:multiLevelType w:val="singleLevel"/>
    <w:tmpl w:val="A434DE80"/>
    <w:lvl w:ilvl="0">
      <w:start w:val="1"/>
      <w:numFmt w:val="decimal"/>
      <w:pStyle w:val="a0"/>
      <w:lvlText w:val="%1."/>
      <w:lvlJc w:val="left"/>
      <w:pPr>
        <w:tabs>
          <w:tab w:val="num" w:pos="360"/>
        </w:tabs>
        <w:ind w:left="360" w:hanging="360"/>
      </w:pPr>
    </w:lvl>
  </w:abstractNum>
  <w:abstractNum w:abstractNumId="18" w15:restartNumberingAfterBreak="0">
    <w:nsid w:val="48330E55"/>
    <w:multiLevelType w:val="multilevel"/>
    <w:tmpl w:val="0419001F"/>
    <w:lvl w:ilvl="0">
      <w:start w:val="1"/>
      <w:numFmt w:val="decimal"/>
      <w:lvlText w:val="%1."/>
      <w:lvlJc w:val="left"/>
      <w:pPr>
        <w:tabs>
          <w:tab w:val="num" w:pos="502"/>
        </w:tabs>
        <w:ind w:left="502"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48A349E8"/>
    <w:multiLevelType w:val="hybridMultilevel"/>
    <w:tmpl w:val="2CEA6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67A86"/>
    <w:multiLevelType w:val="hybridMultilevel"/>
    <w:tmpl w:val="6D68B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636F86"/>
    <w:multiLevelType w:val="hybridMultilevel"/>
    <w:tmpl w:val="556EF7EE"/>
    <w:lvl w:ilvl="0" w:tplc="38C41F2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550742F9"/>
    <w:multiLevelType w:val="multilevel"/>
    <w:tmpl w:val="24BC8974"/>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5C5AA9"/>
    <w:multiLevelType w:val="hybridMultilevel"/>
    <w:tmpl w:val="F91678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8A62F1D"/>
    <w:multiLevelType w:val="hybridMultilevel"/>
    <w:tmpl w:val="57608A22"/>
    <w:lvl w:ilvl="0" w:tplc="74D4797E">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CD4B58"/>
    <w:multiLevelType w:val="hybridMultilevel"/>
    <w:tmpl w:val="3E747DA2"/>
    <w:lvl w:ilvl="0" w:tplc="466E6FD2">
      <w:start w:val="1"/>
      <w:numFmt w:val="bullet"/>
      <w:lvlText w:val=""/>
      <w:lvlJc w:val="left"/>
      <w:pPr>
        <w:ind w:left="394" w:hanging="360"/>
      </w:pPr>
      <w:rPr>
        <w:rFonts w:ascii="Symbol" w:hAnsi="Symbol" w:hint="default"/>
        <w:color w:val="auto"/>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26" w15:restartNumberingAfterBreak="0">
    <w:nsid w:val="5BE05FB6"/>
    <w:multiLevelType w:val="multilevel"/>
    <w:tmpl w:val="84CE4B00"/>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7" w15:restartNumberingAfterBreak="0">
    <w:nsid w:val="60486E49"/>
    <w:multiLevelType w:val="hybridMultilevel"/>
    <w:tmpl w:val="0E38BB38"/>
    <w:lvl w:ilvl="0" w:tplc="868E5902">
      <w:start w:val="1"/>
      <w:numFmt w:val="decimal"/>
      <w:lvlText w:val="%1."/>
      <w:lvlJc w:val="left"/>
      <w:pPr>
        <w:tabs>
          <w:tab w:val="num" w:pos="1059"/>
        </w:tabs>
        <w:ind w:left="1059" w:hanging="600"/>
      </w:pPr>
      <w:rPr>
        <w:rFonts w:cs="Times New Roman" w:hint="default"/>
      </w:rPr>
    </w:lvl>
    <w:lvl w:ilvl="1" w:tplc="04190019" w:tentative="1">
      <w:start w:val="1"/>
      <w:numFmt w:val="lowerLetter"/>
      <w:lvlText w:val="%2."/>
      <w:lvlJc w:val="left"/>
      <w:pPr>
        <w:tabs>
          <w:tab w:val="num" w:pos="1539"/>
        </w:tabs>
        <w:ind w:left="1539" w:hanging="360"/>
      </w:pPr>
      <w:rPr>
        <w:rFonts w:cs="Times New Roman"/>
      </w:rPr>
    </w:lvl>
    <w:lvl w:ilvl="2" w:tplc="0419001B" w:tentative="1">
      <w:start w:val="1"/>
      <w:numFmt w:val="lowerRoman"/>
      <w:lvlText w:val="%3."/>
      <w:lvlJc w:val="right"/>
      <w:pPr>
        <w:tabs>
          <w:tab w:val="num" w:pos="2259"/>
        </w:tabs>
        <w:ind w:left="2259" w:hanging="180"/>
      </w:pPr>
      <w:rPr>
        <w:rFonts w:cs="Times New Roman"/>
      </w:rPr>
    </w:lvl>
    <w:lvl w:ilvl="3" w:tplc="0419000F" w:tentative="1">
      <w:start w:val="1"/>
      <w:numFmt w:val="decimal"/>
      <w:lvlText w:val="%4."/>
      <w:lvlJc w:val="left"/>
      <w:pPr>
        <w:tabs>
          <w:tab w:val="num" w:pos="2979"/>
        </w:tabs>
        <w:ind w:left="2979" w:hanging="360"/>
      </w:pPr>
      <w:rPr>
        <w:rFonts w:cs="Times New Roman"/>
      </w:rPr>
    </w:lvl>
    <w:lvl w:ilvl="4" w:tplc="04190019" w:tentative="1">
      <w:start w:val="1"/>
      <w:numFmt w:val="lowerLetter"/>
      <w:lvlText w:val="%5."/>
      <w:lvlJc w:val="left"/>
      <w:pPr>
        <w:tabs>
          <w:tab w:val="num" w:pos="3699"/>
        </w:tabs>
        <w:ind w:left="3699" w:hanging="360"/>
      </w:pPr>
      <w:rPr>
        <w:rFonts w:cs="Times New Roman"/>
      </w:rPr>
    </w:lvl>
    <w:lvl w:ilvl="5" w:tplc="0419001B" w:tentative="1">
      <w:start w:val="1"/>
      <w:numFmt w:val="lowerRoman"/>
      <w:lvlText w:val="%6."/>
      <w:lvlJc w:val="right"/>
      <w:pPr>
        <w:tabs>
          <w:tab w:val="num" w:pos="4419"/>
        </w:tabs>
        <w:ind w:left="4419" w:hanging="180"/>
      </w:pPr>
      <w:rPr>
        <w:rFonts w:cs="Times New Roman"/>
      </w:rPr>
    </w:lvl>
    <w:lvl w:ilvl="6" w:tplc="0419000F" w:tentative="1">
      <w:start w:val="1"/>
      <w:numFmt w:val="decimal"/>
      <w:lvlText w:val="%7."/>
      <w:lvlJc w:val="left"/>
      <w:pPr>
        <w:tabs>
          <w:tab w:val="num" w:pos="5139"/>
        </w:tabs>
        <w:ind w:left="5139" w:hanging="360"/>
      </w:pPr>
      <w:rPr>
        <w:rFonts w:cs="Times New Roman"/>
      </w:rPr>
    </w:lvl>
    <w:lvl w:ilvl="7" w:tplc="04190019" w:tentative="1">
      <w:start w:val="1"/>
      <w:numFmt w:val="lowerLetter"/>
      <w:lvlText w:val="%8."/>
      <w:lvlJc w:val="left"/>
      <w:pPr>
        <w:tabs>
          <w:tab w:val="num" w:pos="5859"/>
        </w:tabs>
        <w:ind w:left="5859" w:hanging="360"/>
      </w:pPr>
      <w:rPr>
        <w:rFonts w:cs="Times New Roman"/>
      </w:rPr>
    </w:lvl>
    <w:lvl w:ilvl="8" w:tplc="0419001B" w:tentative="1">
      <w:start w:val="1"/>
      <w:numFmt w:val="lowerRoman"/>
      <w:lvlText w:val="%9."/>
      <w:lvlJc w:val="right"/>
      <w:pPr>
        <w:tabs>
          <w:tab w:val="num" w:pos="6579"/>
        </w:tabs>
        <w:ind w:left="6579" w:hanging="180"/>
      </w:pPr>
      <w:rPr>
        <w:rFonts w:cs="Times New Roman"/>
      </w:rPr>
    </w:lvl>
  </w:abstractNum>
  <w:abstractNum w:abstractNumId="28" w15:restartNumberingAfterBreak="0">
    <w:nsid w:val="63F915CA"/>
    <w:multiLevelType w:val="hybridMultilevel"/>
    <w:tmpl w:val="875A0E86"/>
    <w:lvl w:ilvl="0" w:tplc="A0824BA8">
      <w:start w:val="2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D39A9"/>
    <w:multiLevelType w:val="hybridMultilevel"/>
    <w:tmpl w:val="65A83494"/>
    <w:lvl w:ilvl="0" w:tplc="82461EFE">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30" w15:restartNumberingAfterBreak="0">
    <w:nsid w:val="6C6F1B67"/>
    <w:multiLevelType w:val="multilevel"/>
    <w:tmpl w:val="F27E90CE"/>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1D486F"/>
    <w:multiLevelType w:val="multilevel"/>
    <w:tmpl w:val="84CE4B00"/>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15:restartNumberingAfterBreak="0">
    <w:nsid w:val="715C1CAE"/>
    <w:multiLevelType w:val="hybridMultilevel"/>
    <w:tmpl w:val="67B4F442"/>
    <w:lvl w:ilvl="0" w:tplc="FE8CE750">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15:restartNumberingAfterBreak="0">
    <w:nsid w:val="771C40AE"/>
    <w:multiLevelType w:val="hybridMultilevel"/>
    <w:tmpl w:val="2A7C5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34149F"/>
    <w:multiLevelType w:val="multilevel"/>
    <w:tmpl w:val="A31296A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746947"/>
    <w:multiLevelType w:val="hybridMultilevel"/>
    <w:tmpl w:val="D2186640"/>
    <w:lvl w:ilvl="0" w:tplc="0419000F">
      <w:start w:val="1"/>
      <w:numFmt w:val="decimal"/>
      <w:lvlText w:val="%1."/>
      <w:lvlJc w:val="left"/>
      <w:pPr>
        <w:ind w:left="394" w:hanging="360"/>
      </w:p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6" w15:restartNumberingAfterBreak="0">
    <w:nsid w:val="7F6B0DBD"/>
    <w:multiLevelType w:val="multilevel"/>
    <w:tmpl w:val="1F382D72"/>
    <w:lvl w:ilvl="0">
      <w:start w:val="1"/>
      <w:numFmt w:val="decimal"/>
      <w:pStyle w:val="1"/>
      <w:lvlText w:val="%1."/>
      <w:lvlJc w:val="left"/>
      <w:pPr>
        <w:tabs>
          <w:tab w:val="num" w:pos="432"/>
        </w:tabs>
        <w:ind w:left="432" w:hanging="432"/>
      </w:pPr>
      <w:rPr>
        <w:rFonts w:ascii="Times New Roman" w:eastAsia="Times New Roman" w:hAnsi="Times New Roman" w:cs="Times New Roman"/>
        <w:color w:val="000000"/>
      </w:rPr>
    </w:lvl>
    <w:lvl w:ilvl="1">
      <w:start w:val="1"/>
      <w:numFmt w:val="decimal"/>
      <w:pStyle w:val="2"/>
      <w:lvlText w:val="%1.%2"/>
      <w:lvlJc w:val="left"/>
      <w:pPr>
        <w:tabs>
          <w:tab w:val="num" w:pos="576"/>
        </w:tabs>
        <w:ind w:left="576" w:hanging="576"/>
      </w:pPr>
      <w:rPr>
        <w:rFonts w:cs="Times New Roman"/>
        <w:b w:val="0"/>
        <w:color w:val="auto"/>
        <w:sz w:val="24"/>
        <w:szCs w:val="24"/>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7" w15:restartNumberingAfterBreak="0">
    <w:nsid w:val="7FB10D51"/>
    <w:multiLevelType w:val="hybridMultilevel"/>
    <w:tmpl w:val="8E5E3B88"/>
    <w:lvl w:ilvl="0" w:tplc="56985E0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num w:numId="1">
    <w:abstractNumId w:val="36"/>
  </w:num>
  <w:num w:numId="2">
    <w:abstractNumId w:val="18"/>
  </w:num>
  <w:num w:numId="3">
    <w:abstractNumId w:val="27"/>
  </w:num>
  <w:num w:numId="4">
    <w:abstractNumId w:val="16"/>
  </w:num>
  <w:num w:numId="5">
    <w:abstractNumId w:val="26"/>
  </w:num>
  <w:num w:numId="6">
    <w:abstractNumId w:val="25"/>
  </w:num>
  <w:num w:numId="7">
    <w:abstractNumId w:val="35"/>
  </w:num>
  <w:num w:numId="8">
    <w:abstractNumId w:val="14"/>
  </w:num>
  <w:num w:numId="9">
    <w:abstractNumId w:val="8"/>
  </w:num>
  <w:num w:numId="10">
    <w:abstractNumId w:val="21"/>
  </w:num>
  <w:num w:numId="11">
    <w:abstractNumId w:val="10"/>
  </w:num>
  <w:num w:numId="12">
    <w:abstractNumId w:val="1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2"/>
  </w:num>
  <w:num w:numId="18">
    <w:abstractNumId w:val="9"/>
  </w:num>
  <w:num w:numId="19">
    <w:abstractNumId w:val="20"/>
  </w:num>
  <w:num w:numId="20">
    <w:abstractNumId w:val="7"/>
  </w:num>
  <w:num w:numId="21">
    <w:abstractNumId w:val="23"/>
  </w:num>
  <w:num w:numId="22">
    <w:abstractNumId w:val="33"/>
  </w:num>
  <w:num w:numId="23">
    <w:abstractNumId w:val="32"/>
  </w:num>
  <w:num w:numId="24">
    <w:abstractNumId w:val="0"/>
  </w:num>
  <w:num w:numId="25">
    <w:abstractNumId w:val="2"/>
  </w:num>
  <w:num w:numId="26">
    <w:abstractNumId w:val="4"/>
  </w:num>
  <w:num w:numId="27">
    <w:abstractNumId w:val="34"/>
  </w:num>
  <w:num w:numId="28">
    <w:abstractNumId w:val="31"/>
  </w:num>
  <w:num w:numId="29">
    <w:abstractNumId w:val="1"/>
  </w:num>
  <w:num w:numId="30">
    <w:abstractNumId w:val="17"/>
  </w:num>
  <w:num w:numId="31">
    <w:abstractNumId w:val="6"/>
  </w:num>
  <w:num w:numId="32">
    <w:abstractNumId w:val="24"/>
  </w:num>
  <w:num w:numId="33">
    <w:abstractNumId w:val="29"/>
  </w:num>
  <w:num w:numId="34">
    <w:abstractNumId w:val="19"/>
  </w:num>
  <w:num w:numId="35">
    <w:abstractNumId w:val="37"/>
  </w:num>
  <w:num w:numId="36">
    <w:abstractNumId w:val="3"/>
  </w:num>
  <w:num w:numId="37">
    <w:abstractNumId w:val="13"/>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4EC"/>
    <w:rsid w:val="00000AFC"/>
    <w:rsid w:val="00001011"/>
    <w:rsid w:val="00001787"/>
    <w:rsid w:val="0000709A"/>
    <w:rsid w:val="0001287C"/>
    <w:rsid w:val="00015A4E"/>
    <w:rsid w:val="00017217"/>
    <w:rsid w:val="000204EA"/>
    <w:rsid w:val="00020D40"/>
    <w:rsid w:val="00021F7B"/>
    <w:rsid w:val="00022C35"/>
    <w:rsid w:val="00023C49"/>
    <w:rsid w:val="000263B0"/>
    <w:rsid w:val="00027FBA"/>
    <w:rsid w:val="000304B8"/>
    <w:rsid w:val="000337AF"/>
    <w:rsid w:val="00036E00"/>
    <w:rsid w:val="000402A1"/>
    <w:rsid w:val="00040C8F"/>
    <w:rsid w:val="00044029"/>
    <w:rsid w:val="00044172"/>
    <w:rsid w:val="00050EB1"/>
    <w:rsid w:val="000526D7"/>
    <w:rsid w:val="00053FCE"/>
    <w:rsid w:val="00054F52"/>
    <w:rsid w:val="0005671C"/>
    <w:rsid w:val="00057B06"/>
    <w:rsid w:val="00057C9C"/>
    <w:rsid w:val="00064732"/>
    <w:rsid w:val="00071EA7"/>
    <w:rsid w:val="0007394E"/>
    <w:rsid w:val="000769AA"/>
    <w:rsid w:val="0007762C"/>
    <w:rsid w:val="00080F11"/>
    <w:rsid w:val="00082739"/>
    <w:rsid w:val="000828DC"/>
    <w:rsid w:val="00084860"/>
    <w:rsid w:val="00084EEA"/>
    <w:rsid w:val="00087E08"/>
    <w:rsid w:val="00091DC2"/>
    <w:rsid w:val="000963CE"/>
    <w:rsid w:val="00096921"/>
    <w:rsid w:val="000A1E5F"/>
    <w:rsid w:val="000A22C5"/>
    <w:rsid w:val="000A27A8"/>
    <w:rsid w:val="000A5647"/>
    <w:rsid w:val="000A634D"/>
    <w:rsid w:val="000B3109"/>
    <w:rsid w:val="000B3486"/>
    <w:rsid w:val="000B375B"/>
    <w:rsid w:val="000B4B47"/>
    <w:rsid w:val="000C0D40"/>
    <w:rsid w:val="000C1DE9"/>
    <w:rsid w:val="000C2786"/>
    <w:rsid w:val="000C2B2B"/>
    <w:rsid w:val="000C3E04"/>
    <w:rsid w:val="000C502A"/>
    <w:rsid w:val="000C7576"/>
    <w:rsid w:val="000D5E3F"/>
    <w:rsid w:val="000D78AF"/>
    <w:rsid w:val="000E1BB1"/>
    <w:rsid w:val="000E3C3D"/>
    <w:rsid w:val="000E65F5"/>
    <w:rsid w:val="000F08F4"/>
    <w:rsid w:val="000F19F7"/>
    <w:rsid w:val="000F2A2F"/>
    <w:rsid w:val="00100172"/>
    <w:rsid w:val="001019CC"/>
    <w:rsid w:val="00106798"/>
    <w:rsid w:val="00106E02"/>
    <w:rsid w:val="0010714D"/>
    <w:rsid w:val="00113E4A"/>
    <w:rsid w:val="00120993"/>
    <w:rsid w:val="00121B2F"/>
    <w:rsid w:val="00123268"/>
    <w:rsid w:val="00124028"/>
    <w:rsid w:val="0012456C"/>
    <w:rsid w:val="00134EB2"/>
    <w:rsid w:val="00136D91"/>
    <w:rsid w:val="00143119"/>
    <w:rsid w:val="001434E7"/>
    <w:rsid w:val="0015233D"/>
    <w:rsid w:val="00153429"/>
    <w:rsid w:val="00157747"/>
    <w:rsid w:val="001605E0"/>
    <w:rsid w:val="00161290"/>
    <w:rsid w:val="0016183C"/>
    <w:rsid w:val="00161B6D"/>
    <w:rsid w:val="0017127B"/>
    <w:rsid w:val="001738D7"/>
    <w:rsid w:val="001740DE"/>
    <w:rsid w:val="00175456"/>
    <w:rsid w:val="00180795"/>
    <w:rsid w:val="0018342D"/>
    <w:rsid w:val="00186B29"/>
    <w:rsid w:val="00190BAA"/>
    <w:rsid w:val="00191A5F"/>
    <w:rsid w:val="00193450"/>
    <w:rsid w:val="001946C7"/>
    <w:rsid w:val="00195CFB"/>
    <w:rsid w:val="00197346"/>
    <w:rsid w:val="001A101A"/>
    <w:rsid w:val="001A3E66"/>
    <w:rsid w:val="001A4540"/>
    <w:rsid w:val="001B107B"/>
    <w:rsid w:val="001B1AC9"/>
    <w:rsid w:val="001B252F"/>
    <w:rsid w:val="001B6318"/>
    <w:rsid w:val="001C0226"/>
    <w:rsid w:val="001C063F"/>
    <w:rsid w:val="001C172E"/>
    <w:rsid w:val="001C5A6B"/>
    <w:rsid w:val="001D035F"/>
    <w:rsid w:val="001D0DC3"/>
    <w:rsid w:val="001D2A5A"/>
    <w:rsid w:val="001D5D30"/>
    <w:rsid w:val="001D5F15"/>
    <w:rsid w:val="001D68FD"/>
    <w:rsid w:val="001D6E89"/>
    <w:rsid w:val="001E0D4B"/>
    <w:rsid w:val="001E24D3"/>
    <w:rsid w:val="001E3CC0"/>
    <w:rsid w:val="001E437E"/>
    <w:rsid w:val="001E4A2D"/>
    <w:rsid w:val="001F1C58"/>
    <w:rsid w:val="001F4727"/>
    <w:rsid w:val="001F67E9"/>
    <w:rsid w:val="001F6F18"/>
    <w:rsid w:val="001F6F73"/>
    <w:rsid w:val="002027DD"/>
    <w:rsid w:val="00202CB2"/>
    <w:rsid w:val="002033AD"/>
    <w:rsid w:val="00214661"/>
    <w:rsid w:val="0021482D"/>
    <w:rsid w:val="00214DA1"/>
    <w:rsid w:val="00222ABF"/>
    <w:rsid w:val="002261CA"/>
    <w:rsid w:val="002268E4"/>
    <w:rsid w:val="00226D32"/>
    <w:rsid w:val="00232CE3"/>
    <w:rsid w:val="002333B9"/>
    <w:rsid w:val="00233774"/>
    <w:rsid w:val="00233908"/>
    <w:rsid w:val="00235C43"/>
    <w:rsid w:val="00236D21"/>
    <w:rsid w:val="00241EC8"/>
    <w:rsid w:val="002466D7"/>
    <w:rsid w:val="00247DFA"/>
    <w:rsid w:val="00251BE5"/>
    <w:rsid w:val="00251C7D"/>
    <w:rsid w:val="002568D4"/>
    <w:rsid w:val="002570CD"/>
    <w:rsid w:val="00262F75"/>
    <w:rsid w:val="00263518"/>
    <w:rsid w:val="00263829"/>
    <w:rsid w:val="002644C5"/>
    <w:rsid w:val="002647B9"/>
    <w:rsid w:val="00264B8E"/>
    <w:rsid w:val="0026665D"/>
    <w:rsid w:val="0026738D"/>
    <w:rsid w:val="00273A94"/>
    <w:rsid w:val="0028176B"/>
    <w:rsid w:val="00282B62"/>
    <w:rsid w:val="00283759"/>
    <w:rsid w:val="00283981"/>
    <w:rsid w:val="00284517"/>
    <w:rsid w:val="00290E71"/>
    <w:rsid w:val="0029100E"/>
    <w:rsid w:val="002932BF"/>
    <w:rsid w:val="00293AB4"/>
    <w:rsid w:val="00294738"/>
    <w:rsid w:val="00296348"/>
    <w:rsid w:val="002976B5"/>
    <w:rsid w:val="002A1EF3"/>
    <w:rsid w:val="002A2539"/>
    <w:rsid w:val="002A3845"/>
    <w:rsid w:val="002A4617"/>
    <w:rsid w:val="002A56B7"/>
    <w:rsid w:val="002A6238"/>
    <w:rsid w:val="002A6A5E"/>
    <w:rsid w:val="002A7BBE"/>
    <w:rsid w:val="002B1B6E"/>
    <w:rsid w:val="002B3A2F"/>
    <w:rsid w:val="002B3FC6"/>
    <w:rsid w:val="002C62AD"/>
    <w:rsid w:val="002C7D75"/>
    <w:rsid w:val="002D4BFB"/>
    <w:rsid w:val="002D5FC8"/>
    <w:rsid w:val="002D65DE"/>
    <w:rsid w:val="002E66CE"/>
    <w:rsid w:val="002E7AE6"/>
    <w:rsid w:val="002E7B2B"/>
    <w:rsid w:val="002F339B"/>
    <w:rsid w:val="002F466B"/>
    <w:rsid w:val="002F7096"/>
    <w:rsid w:val="002F75F2"/>
    <w:rsid w:val="002F78A4"/>
    <w:rsid w:val="00300726"/>
    <w:rsid w:val="00302E91"/>
    <w:rsid w:val="00303B78"/>
    <w:rsid w:val="003049E1"/>
    <w:rsid w:val="00305126"/>
    <w:rsid w:val="00305955"/>
    <w:rsid w:val="0030659E"/>
    <w:rsid w:val="0030771F"/>
    <w:rsid w:val="00307DB0"/>
    <w:rsid w:val="00312FEF"/>
    <w:rsid w:val="003140C1"/>
    <w:rsid w:val="00317AE8"/>
    <w:rsid w:val="0032005C"/>
    <w:rsid w:val="00326D45"/>
    <w:rsid w:val="0033023D"/>
    <w:rsid w:val="00332410"/>
    <w:rsid w:val="003354FB"/>
    <w:rsid w:val="003376C0"/>
    <w:rsid w:val="00337FCC"/>
    <w:rsid w:val="0034571C"/>
    <w:rsid w:val="00346F27"/>
    <w:rsid w:val="003507EF"/>
    <w:rsid w:val="003552F2"/>
    <w:rsid w:val="00356BB8"/>
    <w:rsid w:val="003574AD"/>
    <w:rsid w:val="00360779"/>
    <w:rsid w:val="00360869"/>
    <w:rsid w:val="0036153E"/>
    <w:rsid w:val="00364FD2"/>
    <w:rsid w:val="00371625"/>
    <w:rsid w:val="003746C6"/>
    <w:rsid w:val="003779A6"/>
    <w:rsid w:val="0038109C"/>
    <w:rsid w:val="00381F9A"/>
    <w:rsid w:val="00382C38"/>
    <w:rsid w:val="0038379F"/>
    <w:rsid w:val="003840B9"/>
    <w:rsid w:val="00391A40"/>
    <w:rsid w:val="0039210C"/>
    <w:rsid w:val="00395C20"/>
    <w:rsid w:val="00395EBE"/>
    <w:rsid w:val="003973C1"/>
    <w:rsid w:val="003A1154"/>
    <w:rsid w:val="003A5199"/>
    <w:rsid w:val="003B1DD4"/>
    <w:rsid w:val="003B264E"/>
    <w:rsid w:val="003B3840"/>
    <w:rsid w:val="003B3F9F"/>
    <w:rsid w:val="003B596D"/>
    <w:rsid w:val="003B5CD7"/>
    <w:rsid w:val="003B6C60"/>
    <w:rsid w:val="003C19D0"/>
    <w:rsid w:val="003C1C18"/>
    <w:rsid w:val="003C1C8B"/>
    <w:rsid w:val="003C22A4"/>
    <w:rsid w:val="003C25E7"/>
    <w:rsid w:val="003C32CE"/>
    <w:rsid w:val="003C52C2"/>
    <w:rsid w:val="003C61B2"/>
    <w:rsid w:val="003D584E"/>
    <w:rsid w:val="003D7796"/>
    <w:rsid w:val="003E028E"/>
    <w:rsid w:val="003E138D"/>
    <w:rsid w:val="003E17F5"/>
    <w:rsid w:val="003E2F94"/>
    <w:rsid w:val="003F0433"/>
    <w:rsid w:val="003F120D"/>
    <w:rsid w:val="003F50F9"/>
    <w:rsid w:val="003F7295"/>
    <w:rsid w:val="00402639"/>
    <w:rsid w:val="004044E7"/>
    <w:rsid w:val="0040452B"/>
    <w:rsid w:val="004054A2"/>
    <w:rsid w:val="004068FB"/>
    <w:rsid w:val="004227BA"/>
    <w:rsid w:val="00423249"/>
    <w:rsid w:val="00426148"/>
    <w:rsid w:val="004266B0"/>
    <w:rsid w:val="0043131C"/>
    <w:rsid w:val="00431FBD"/>
    <w:rsid w:val="00434FC7"/>
    <w:rsid w:val="00435D5B"/>
    <w:rsid w:val="0043615D"/>
    <w:rsid w:val="004364C3"/>
    <w:rsid w:val="004403B1"/>
    <w:rsid w:val="00440411"/>
    <w:rsid w:val="00440E82"/>
    <w:rsid w:val="004410B0"/>
    <w:rsid w:val="004427BB"/>
    <w:rsid w:val="00443321"/>
    <w:rsid w:val="00445AF2"/>
    <w:rsid w:val="00450FC9"/>
    <w:rsid w:val="004533A2"/>
    <w:rsid w:val="004553B2"/>
    <w:rsid w:val="0045681E"/>
    <w:rsid w:val="00456BC6"/>
    <w:rsid w:val="00457792"/>
    <w:rsid w:val="00457E83"/>
    <w:rsid w:val="00464F1C"/>
    <w:rsid w:val="00465D52"/>
    <w:rsid w:val="004729FE"/>
    <w:rsid w:val="00484817"/>
    <w:rsid w:val="00485623"/>
    <w:rsid w:val="004862A9"/>
    <w:rsid w:val="0048770A"/>
    <w:rsid w:val="0048780E"/>
    <w:rsid w:val="00490038"/>
    <w:rsid w:val="00493E61"/>
    <w:rsid w:val="004A04EC"/>
    <w:rsid w:val="004A1991"/>
    <w:rsid w:val="004A3240"/>
    <w:rsid w:val="004A47F4"/>
    <w:rsid w:val="004A57F7"/>
    <w:rsid w:val="004A7FB5"/>
    <w:rsid w:val="004B6767"/>
    <w:rsid w:val="004C0CE2"/>
    <w:rsid w:val="004C5A89"/>
    <w:rsid w:val="004C70A5"/>
    <w:rsid w:val="004D390B"/>
    <w:rsid w:val="004D5746"/>
    <w:rsid w:val="004D7082"/>
    <w:rsid w:val="004D7209"/>
    <w:rsid w:val="004E56A9"/>
    <w:rsid w:val="004F1642"/>
    <w:rsid w:val="004F1A2B"/>
    <w:rsid w:val="004F28DB"/>
    <w:rsid w:val="004F4B04"/>
    <w:rsid w:val="004F71D6"/>
    <w:rsid w:val="0050398E"/>
    <w:rsid w:val="005067A1"/>
    <w:rsid w:val="00511DBB"/>
    <w:rsid w:val="0051312C"/>
    <w:rsid w:val="005204A8"/>
    <w:rsid w:val="0052084A"/>
    <w:rsid w:val="00521AD4"/>
    <w:rsid w:val="00522D03"/>
    <w:rsid w:val="005233B2"/>
    <w:rsid w:val="00523FD4"/>
    <w:rsid w:val="00524100"/>
    <w:rsid w:val="0052477B"/>
    <w:rsid w:val="00524C82"/>
    <w:rsid w:val="00531558"/>
    <w:rsid w:val="0053303D"/>
    <w:rsid w:val="0053343A"/>
    <w:rsid w:val="005345AB"/>
    <w:rsid w:val="00537083"/>
    <w:rsid w:val="00544577"/>
    <w:rsid w:val="005506B0"/>
    <w:rsid w:val="00550AB1"/>
    <w:rsid w:val="005530BF"/>
    <w:rsid w:val="005543E5"/>
    <w:rsid w:val="00555840"/>
    <w:rsid w:val="005667C7"/>
    <w:rsid w:val="005719D0"/>
    <w:rsid w:val="00577807"/>
    <w:rsid w:val="00583D7C"/>
    <w:rsid w:val="00584537"/>
    <w:rsid w:val="005873A1"/>
    <w:rsid w:val="005919F2"/>
    <w:rsid w:val="00591D64"/>
    <w:rsid w:val="00592437"/>
    <w:rsid w:val="00596E0D"/>
    <w:rsid w:val="00597C66"/>
    <w:rsid w:val="005A00B4"/>
    <w:rsid w:val="005A0904"/>
    <w:rsid w:val="005A1EDB"/>
    <w:rsid w:val="005A454B"/>
    <w:rsid w:val="005A461A"/>
    <w:rsid w:val="005A6ECB"/>
    <w:rsid w:val="005B495D"/>
    <w:rsid w:val="005B4CFE"/>
    <w:rsid w:val="005B6286"/>
    <w:rsid w:val="005B6A95"/>
    <w:rsid w:val="005B7E64"/>
    <w:rsid w:val="005C2C1F"/>
    <w:rsid w:val="005C3D41"/>
    <w:rsid w:val="005C5B1B"/>
    <w:rsid w:val="005C6061"/>
    <w:rsid w:val="005C6B06"/>
    <w:rsid w:val="005C7ED0"/>
    <w:rsid w:val="005D2D83"/>
    <w:rsid w:val="005D3759"/>
    <w:rsid w:val="005D4332"/>
    <w:rsid w:val="005E0B49"/>
    <w:rsid w:val="005E229D"/>
    <w:rsid w:val="005E323F"/>
    <w:rsid w:val="005E4884"/>
    <w:rsid w:val="005F23F7"/>
    <w:rsid w:val="005F33CE"/>
    <w:rsid w:val="005F5A64"/>
    <w:rsid w:val="005F60C6"/>
    <w:rsid w:val="0060589E"/>
    <w:rsid w:val="00611127"/>
    <w:rsid w:val="006126AC"/>
    <w:rsid w:val="0061536E"/>
    <w:rsid w:val="00616B8B"/>
    <w:rsid w:val="006237D2"/>
    <w:rsid w:val="00625EF7"/>
    <w:rsid w:val="00626C91"/>
    <w:rsid w:val="006302A0"/>
    <w:rsid w:val="00631013"/>
    <w:rsid w:val="006347E5"/>
    <w:rsid w:val="00634971"/>
    <w:rsid w:val="00641E16"/>
    <w:rsid w:val="00644980"/>
    <w:rsid w:val="00645039"/>
    <w:rsid w:val="00647CD1"/>
    <w:rsid w:val="00651D24"/>
    <w:rsid w:val="0065451E"/>
    <w:rsid w:val="00655926"/>
    <w:rsid w:val="006568D6"/>
    <w:rsid w:val="0065787B"/>
    <w:rsid w:val="0066043D"/>
    <w:rsid w:val="006618D2"/>
    <w:rsid w:val="00662F10"/>
    <w:rsid w:val="00665BC4"/>
    <w:rsid w:val="006661A0"/>
    <w:rsid w:val="00670124"/>
    <w:rsid w:val="00672536"/>
    <w:rsid w:val="006748CA"/>
    <w:rsid w:val="00674C55"/>
    <w:rsid w:val="00675D41"/>
    <w:rsid w:val="00680088"/>
    <w:rsid w:val="00683CDF"/>
    <w:rsid w:val="00686613"/>
    <w:rsid w:val="00686836"/>
    <w:rsid w:val="00690F67"/>
    <w:rsid w:val="006921EB"/>
    <w:rsid w:val="00693059"/>
    <w:rsid w:val="006A0840"/>
    <w:rsid w:val="006A34D4"/>
    <w:rsid w:val="006B1A7E"/>
    <w:rsid w:val="006C09D1"/>
    <w:rsid w:val="006C0CC7"/>
    <w:rsid w:val="006C282C"/>
    <w:rsid w:val="006C2AED"/>
    <w:rsid w:val="006C2C39"/>
    <w:rsid w:val="006C2D9D"/>
    <w:rsid w:val="006C474D"/>
    <w:rsid w:val="006C4EA6"/>
    <w:rsid w:val="006C5025"/>
    <w:rsid w:val="006C6407"/>
    <w:rsid w:val="006D341D"/>
    <w:rsid w:val="006D5629"/>
    <w:rsid w:val="006E3B65"/>
    <w:rsid w:val="006E491E"/>
    <w:rsid w:val="006F020F"/>
    <w:rsid w:val="006F6158"/>
    <w:rsid w:val="006F615C"/>
    <w:rsid w:val="006F66DB"/>
    <w:rsid w:val="007006C1"/>
    <w:rsid w:val="00710FD5"/>
    <w:rsid w:val="00713353"/>
    <w:rsid w:val="0071460B"/>
    <w:rsid w:val="0071462E"/>
    <w:rsid w:val="0072110F"/>
    <w:rsid w:val="007220BA"/>
    <w:rsid w:val="00724CEC"/>
    <w:rsid w:val="007252A3"/>
    <w:rsid w:val="00731CC3"/>
    <w:rsid w:val="007322AA"/>
    <w:rsid w:val="00733952"/>
    <w:rsid w:val="00736382"/>
    <w:rsid w:val="007371CE"/>
    <w:rsid w:val="0073756E"/>
    <w:rsid w:val="00743AC9"/>
    <w:rsid w:val="00747972"/>
    <w:rsid w:val="00760D81"/>
    <w:rsid w:val="0076486C"/>
    <w:rsid w:val="00764EFC"/>
    <w:rsid w:val="00767E4F"/>
    <w:rsid w:val="00774B9D"/>
    <w:rsid w:val="00775C8C"/>
    <w:rsid w:val="00781113"/>
    <w:rsid w:val="007869A9"/>
    <w:rsid w:val="0079057F"/>
    <w:rsid w:val="007912D5"/>
    <w:rsid w:val="007930B4"/>
    <w:rsid w:val="00793ACA"/>
    <w:rsid w:val="00797AD0"/>
    <w:rsid w:val="007A1625"/>
    <w:rsid w:val="007A4663"/>
    <w:rsid w:val="007A5F94"/>
    <w:rsid w:val="007D0FA3"/>
    <w:rsid w:val="007D35FB"/>
    <w:rsid w:val="007D3A44"/>
    <w:rsid w:val="007D43F5"/>
    <w:rsid w:val="007D645E"/>
    <w:rsid w:val="007E235A"/>
    <w:rsid w:val="007E2D13"/>
    <w:rsid w:val="007E4B4B"/>
    <w:rsid w:val="007F1271"/>
    <w:rsid w:val="007F16DC"/>
    <w:rsid w:val="007F3275"/>
    <w:rsid w:val="007F7B38"/>
    <w:rsid w:val="007F7D15"/>
    <w:rsid w:val="00803179"/>
    <w:rsid w:val="008157B8"/>
    <w:rsid w:val="008160D4"/>
    <w:rsid w:val="00822636"/>
    <w:rsid w:val="008245B3"/>
    <w:rsid w:val="00824A2B"/>
    <w:rsid w:val="00825BA8"/>
    <w:rsid w:val="0082663C"/>
    <w:rsid w:val="008273D2"/>
    <w:rsid w:val="00832FCE"/>
    <w:rsid w:val="00834B0E"/>
    <w:rsid w:val="00835B3A"/>
    <w:rsid w:val="00837C9F"/>
    <w:rsid w:val="00841913"/>
    <w:rsid w:val="00842309"/>
    <w:rsid w:val="008427A1"/>
    <w:rsid w:val="008547D1"/>
    <w:rsid w:val="00854B2A"/>
    <w:rsid w:val="0085516A"/>
    <w:rsid w:val="0085575E"/>
    <w:rsid w:val="0086035D"/>
    <w:rsid w:val="008610C2"/>
    <w:rsid w:val="0086172D"/>
    <w:rsid w:val="00862A88"/>
    <w:rsid w:val="00862E6D"/>
    <w:rsid w:val="008632B7"/>
    <w:rsid w:val="00863E18"/>
    <w:rsid w:val="00864D43"/>
    <w:rsid w:val="00870CCB"/>
    <w:rsid w:val="00871F1F"/>
    <w:rsid w:val="00873CA6"/>
    <w:rsid w:val="008741E4"/>
    <w:rsid w:val="00875B83"/>
    <w:rsid w:val="00881CCB"/>
    <w:rsid w:val="00881FB3"/>
    <w:rsid w:val="008862A5"/>
    <w:rsid w:val="00887E59"/>
    <w:rsid w:val="00893292"/>
    <w:rsid w:val="008934B8"/>
    <w:rsid w:val="008A17BF"/>
    <w:rsid w:val="008B28BC"/>
    <w:rsid w:val="008B37F3"/>
    <w:rsid w:val="008B3E1C"/>
    <w:rsid w:val="008B64E0"/>
    <w:rsid w:val="008C00B8"/>
    <w:rsid w:val="008C1547"/>
    <w:rsid w:val="008C5A79"/>
    <w:rsid w:val="008D18D7"/>
    <w:rsid w:val="008D1FBB"/>
    <w:rsid w:val="008D444A"/>
    <w:rsid w:val="008E0AD0"/>
    <w:rsid w:val="008F50BF"/>
    <w:rsid w:val="008F6207"/>
    <w:rsid w:val="009009C3"/>
    <w:rsid w:val="00903E60"/>
    <w:rsid w:val="00905F03"/>
    <w:rsid w:val="009061C0"/>
    <w:rsid w:val="009106D7"/>
    <w:rsid w:val="00913CB3"/>
    <w:rsid w:val="00915EEA"/>
    <w:rsid w:val="009164AA"/>
    <w:rsid w:val="00916FE9"/>
    <w:rsid w:val="00920A67"/>
    <w:rsid w:val="00924672"/>
    <w:rsid w:val="00927ADC"/>
    <w:rsid w:val="00935DA3"/>
    <w:rsid w:val="009368F5"/>
    <w:rsid w:val="009428E7"/>
    <w:rsid w:val="00943225"/>
    <w:rsid w:val="009434A7"/>
    <w:rsid w:val="00943EB9"/>
    <w:rsid w:val="0094690D"/>
    <w:rsid w:val="00946D1E"/>
    <w:rsid w:val="009472B1"/>
    <w:rsid w:val="00954BD2"/>
    <w:rsid w:val="00954FDE"/>
    <w:rsid w:val="009550C4"/>
    <w:rsid w:val="00955DA9"/>
    <w:rsid w:val="00956B65"/>
    <w:rsid w:val="00967D67"/>
    <w:rsid w:val="009733E7"/>
    <w:rsid w:val="009745C8"/>
    <w:rsid w:val="009753C6"/>
    <w:rsid w:val="00975A20"/>
    <w:rsid w:val="00976C08"/>
    <w:rsid w:val="00980360"/>
    <w:rsid w:val="00982E40"/>
    <w:rsid w:val="009836D4"/>
    <w:rsid w:val="009840F4"/>
    <w:rsid w:val="00984535"/>
    <w:rsid w:val="00984FE3"/>
    <w:rsid w:val="0098556D"/>
    <w:rsid w:val="00987ED2"/>
    <w:rsid w:val="0099102F"/>
    <w:rsid w:val="00991DC5"/>
    <w:rsid w:val="00992C2B"/>
    <w:rsid w:val="009A0C0F"/>
    <w:rsid w:val="009B2AEE"/>
    <w:rsid w:val="009B2DDE"/>
    <w:rsid w:val="009B3725"/>
    <w:rsid w:val="009B3879"/>
    <w:rsid w:val="009B4E09"/>
    <w:rsid w:val="009B62C5"/>
    <w:rsid w:val="009B7B8B"/>
    <w:rsid w:val="009C2C36"/>
    <w:rsid w:val="009C50D1"/>
    <w:rsid w:val="009C5BBD"/>
    <w:rsid w:val="009D2990"/>
    <w:rsid w:val="009D2CB4"/>
    <w:rsid w:val="009D2DD2"/>
    <w:rsid w:val="009D3966"/>
    <w:rsid w:val="009D429F"/>
    <w:rsid w:val="009D68A1"/>
    <w:rsid w:val="009E3409"/>
    <w:rsid w:val="009E4885"/>
    <w:rsid w:val="009E48E5"/>
    <w:rsid w:val="009E4970"/>
    <w:rsid w:val="009E664A"/>
    <w:rsid w:val="009F2B79"/>
    <w:rsid w:val="009F2DAC"/>
    <w:rsid w:val="009F4C18"/>
    <w:rsid w:val="00A018F2"/>
    <w:rsid w:val="00A01A65"/>
    <w:rsid w:val="00A05E40"/>
    <w:rsid w:val="00A07330"/>
    <w:rsid w:val="00A11278"/>
    <w:rsid w:val="00A1693B"/>
    <w:rsid w:val="00A16E9A"/>
    <w:rsid w:val="00A171FA"/>
    <w:rsid w:val="00A21C91"/>
    <w:rsid w:val="00A31C94"/>
    <w:rsid w:val="00A337FF"/>
    <w:rsid w:val="00A3764E"/>
    <w:rsid w:val="00A37F3E"/>
    <w:rsid w:val="00A41FF8"/>
    <w:rsid w:val="00A444CC"/>
    <w:rsid w:val="00A44C15"/>
    <w:rsid w:val="00A46023"/>
    <w:rsid w:val="00A474E4"/>
    <w:rsid w:val="00A5241D"/>
    <w:rsid w:val="00A543BF"/>
    <w:rsid w:val="00A60F77"/>
    <w:rsid w:val="00A63842"/>
    <w:rsid w:val="00A664C3"/>
    <w:rsid w:val="00A71A02"/>
    <w:rsid w:val="00A71FA7"/>
    <w:rsid w:val="00A749F7"/>
    <w:rsid w:val="00A81366"/>
    <w:rsid w:val="00A8454D"/>
    <w:rsid w:val="00A85368"/>
    <w:rsid w:val="00A85A83"/>
    <w:rsid w:val="00A87B03"/>
    <w:rsid w:val="00A908B7"/>
    <w:rsid w:val="00A9281C"/>
    <w:rsid w:val="00AA05FF"/>
    <w:rsid w:val="00AA0FBA"/>
    <w:rsid w:val="00AA1037"/>
    <w:rsid w:val="00AA5B23"/>
    <w:rsid w:val="00AA6439"/>
    <w:rsid w:val="00AB4041"/>
    <w:rsid w:val="00AC00A2"/>
    <w:rsid w:val="00AC076E"/>
    <w:rsid w:val="00AC34CE"/>
    <w:rsid w:val="00AC3EEE"/>
    <w:rsid w:val="00AC3F06"/>
    <w:rsid w:val="00AC4588"/>
    <w:rsid w:val="00AC5CF3"/>
    <w:rsid w:val="00AC6E4D"/>
    <w:rsid w:val="00AD00EA"/>
    <w:rsid w:val="00AD1E38"/>
    <w:rsid w:val="00AD38C1"/>
    <w:rsid w:val="00AE0378"/>
    <w:rsid w:val="00AE12A0"/>
    <w:rsid w:val="00AF0271"/>
    <w:rsid w:val="00AF27A0"/>
    <w:rsid w:val="00AF2E47"/>
    <w:rsid w:val="00AF323C"/>
    <w:rsid w:val="00B006AB"/>
    <w:rsid w:val="00B00EDB"/>
    <w:rsid w:val="00B01006"/>
    <w:rsid w:val="00B059BF"/>
    <w:rsid w:val="00B102D0"/>
    <w:rsid w:val="00B1097D"/>
    <w:rsid w:val="00B1137F"/>
    <w:rsid w:val="00B1795A"/>
    <w:rsid w:val="00B22E14"/>
    <w:rsid w:val="00B23330"/>
    <w:rsid w:val="00B2470B"/>
    <w:rsid w:val="00B25101"/>
    <w:rsid w:val="00B258DC"/>
    <w:rsid w:val="00B26499"/>
    <w:rsid w:val="00B30E78"/>
    <w:rsid w:val="00B30E87"/>
    <w:rsid w:val="00B310B9"/>
    <w:rsid w:val="00B33B22"/>
    <w:rsid w:val="00B344B6"/>
    <w:rsid w:val="00B35CF0"/>
    <w:rsid w:val="00B36E2C"/>
    <w:rsid w:val="00B4332A"/>
    <w:rsid w:val="00B452E9"/>
    <w:rsid w:val="00B47B55"/>
    <w:rsid w:val="00B547BA"/>
    <w:rsid w:val="00B55457"/>
    <w:rsid w:val="00B56A3F"/>
    <w:rsid w:val="00B56BF0"/>
    <w:rsid w:val="00B62125"/>
    <w:rsid w:val="00B64B16"/>
    <w:rsid w:val="00B65A49"/>
    <w:rsid w:val="00B6684D"/>
    <w:rsid w:val="00B7032C"/>
    <w:rsid w:val="00B72B7B"/>
    <w:rsid w:val="00B753BE"/>
    <w:rsid w:val="00B766F6"/>
    <w:rsid w:val="00B8139F"/>
    <w:rsid w:val="00B84662"/>
    <w:rsid w:val="00B847AE"/>
    <w:rsid w:val="00B8660A"/>
    <w:rsid w:val="00B94B5D"/>
    <w:rsid w:val="00B97D76"/>
    <w:rsid w:val="00BA0D60"/>
    <w:rsid w:val="00BA3636"/>
    <w:rsid w:val="00BA5944"/>
    <w:rsid w:val="00BA5FC5"/>
    <w:rsid w:val="00BB219C"/>
    <w:rsid w:val="00BB6C10"/>
    <w:rsid w:val="00BC2A91"/>
    <w:rsid w:val="00BC2C77"/>
    <w:rsid w:val="00BC5A0A"/>
    <w:rsid w:val="00BC69AA"/>
    <w:rsid w:val="00BC78EA"/>
    <w:rsid w:val="00BD00E5"/>
    <w:rsid w:val="00BD1739"/>
    <w:rsid w:val="00BD1B03"/>
    <w:rsid w:val="00BD55B3"/>
    <w:rsid w:val="00BD7343"/>
    <w:rsid w:val="00BE4987"/>
    <w:rsid w:val="00BE57B2"/>
    <w:rsid w:val="00BE635A"/>
    <w:rsid w:val="00BF0921"/>
    <w:rsid w:val="00BF0D29"/>
    <w:rsid w:val="00BF27EB"/>
    <w:rsid w:val="00BF5DFA"/>
    <w:rsid w:val="00C01710"/>
    <w:rsid w:val="00C02D5E"/>
    <w:rsid w:val="00C0379F"/>
    <w:rsid w:val="00C0415C"/>
    <w:rsid w:val="00C064F5"/>
    <w:rsid w:val="00C14258"/>
    <w:rsid w:val="00C15CD4"/>
    <w:rsid w:val="00C166E8"/>
    <w:rsid w:val="00C22616"/>
    <w:rsid w:val="00C23B63"/>
    <w:rsid w:val="00C24B32"/>
    <w:rsid w:val="00C250C3"/>
    <w:rsid w:val="00C26B9F"/>
    <w:rsid w:val="00C274E5"/>
    <w:rsid w:val="00C30864"/>
    <w:rsid w:val="00C3282A"/>
    <w:rsid w:val="00C33BDB"/>
    <w:rsid w:val="00C354C0"/>
    <w:rsid w:val="00C378E7"/>
    <w:rsid w:val="00C37EDA"/>
    <w:rsid w:val="00C45D1E"/>
    <w:rsid w:val="00C47F4D"/>
    <w:rsid w:val="00C503EF"/>
    <w:rsid w:val="00C51C32"/>
    <w:rsid w:val="00C60728"/>
    <w:rsid w:val="00C6079D"/>
    <w:rsid w:val="00C66517"/>
    <w:rsid w:val="00C66D5D"/>
    <w:rsid w:val="00C7456C"/>
    <w:rsid w:val="00C75798"/>
    <w:rsid w:val="00C778F7"/>
    <w:rsid w:val="00C77C62"/>
    <w:rsid w:val="00C82778"/>
    <w:rsid w:val="00C83488"/>
    <w:rsid w:val="00C83FA5"/>
    <w:rsid w:val="00C84266"/>
    <w:rsid w:val="00C85702"/>
    <w:rsid w:val="00C87E56"/>
    <w:rsid w:val="00C905AB"/>
    <w:rsid w:val="00C906D7"/>
    <w:rsid w:val="00C91AE9"/>
    <w:rsid w:val="00C91ED0"/>
    <w:rsid w:val="00C93759"/>
    <w:rsid w:val="00C9380E"/>
    <w:rsid w:val="00C93AA8"/>
    <w:rsid w:val="00C955C8"/>
    <w:rsid w:val="00C95AD1"/>
    <w:rsid w:val="00C96DA2"/>
    <w:rsid w:val="00CA07C8"/>
    <w:rsid w:val="00CA1EC6"/>
    <w:rsid w:val="00CA2C95"/>
    <w:rsid w:val="00CA381A"/>
    <w:rsid w:val="00CA3D8E"/>
    <w:rsid w:val="00CA4C9F"/>
    <w:rsid w:val="00CA6D4F"/>
    <w:rsid w:val="00CA7DA8"/>
    <w:rsid w:val="00CB1124"/>
    <w:rsid w:val="00CB35D2"/>
    <w:rsid w:val="00CB4195"/>
    <w:rsid w:val="00CB49A8"/>
    <w:rsid w:val="00CB67AE"/>
    <w:rsid w:val="00CB70D5"/>
    <w:rsid w:val="00CC37EA"/>
    <w:rsid w:val="00CC3C43"/>
    <w:rsid w:val="00CC5718"/>
    <w:rsid w:val="00CD1C9C"/>
    <w:rsid w:val="00CD338D"/>
    <w:rsid w:val="00CE34D2"/>
    <w:rsid w:val="00CE38B2"/>
    <w:rsid w:val="00CE5C15"/>
    <w:rsid w:val="00CE64C3"/>
    <w:rsid w:val="00CF3878"/>
    <w:rsid w:val="00CF3DF8"/>
    <w:rsid w:val="00CF615E"/>
    <w:rsid w:val="00D002C5"/>
    <w:rsid w:val="00D0082C"/>
    <w:rsid w:val="00D032CC"/>
    <w:rsid w:val="00D03EA6"/>
    <w:rsid w:val="00D101D9"/>
    <w:rsid w:val="00D103F0"/>
    <w:rsid w:val="00D10870"/>
    <w:rsid w:val="00D127D2"/>
    <w:rsid w:val="00D2093B"/>
    <w:rsid w:val="00D232C7"/>
    <w:rsid w:val="00D23AFE"/>
    <w:rsid w:val="00D25D65"/>
    <w:rsid w:val="00D25DA0"/>
    <w:rsid w:val="00D30FCE"/>
    <w:rsid w:val="00D310D1"/>
    <w:rsid w:val="00D31A9E"/>
    <w:rsid w:val="00D3522F"/>
    <w:rsid w:val="00D35353"/>
    <w:rsid w:val="00D35CE3"/>
    <w:rsid w:val="00D3715D"/>
    <w:rsid w:val="00D37233"/>
    <w:rsid w:val="00D446BC"/>
    <w:rsid w:val="00D44E50"/>
    <w:rsid w:val="00D51153"/>
    <w:rsid w:val="00D51B88"/>
    <w:rsid w:val="00D51E23"/>
    <w:rsid w:val="00D54182"/>
    <w:rsid w:val="00D54E68"/>
    <w:rsid w:val="00D54F85"/>
    <w:rsid w:val="00D559D3"/>
    <w:rsid w:val="00D56916"/>
    <w:rsid w:val="00D61F27"/>
    <w:rsid w:val="00D63D03"/>
    <w:rsid w:val="00D64EA3"/>
    <w:rsid w:val="00D65CD7"/>
    <w:rsid w:val="00D6610F"/>
    <w:rsid w:val="00D6786C"/>
    <w:rsid w:val="00D70E49"/>
    <w:rsid w:val="00D72F0B"/>
    <w:rsid w:val="00D7677A"/>
    <w:rsid w:val="00D7697A"/>
    <w:rsid w:val="00D816D4"/>
    <w:rsid w:val="00D82E2A"/>
    <w:rsid w:val="00D8426E"/>
    <w:rsid w:val="00D84B56"/>
    <w:rsid w:val="00D86753"/>
    <w:rsid w:val="00D86DD2"/>
    <w:rsid w:val="00D90D7A"/>
    <w:rsid w:val="00DA4398"/>
    <w:rsid w:val="00DA75DD"/>
    <w:rsid w:val="00DB6E4A"/>
    <w:rsid w:val="00DC4234"/>
    <w:rsid w:val="00DC64B9"/>
    <w:rsid w:val="00DD2CF5"/>
    <w:rsid w:val="00DD3897"/>
    <w:rsid w:val="00DD3C37"/>
    <w:rsid w:val="00DD572A"/>
    <w:rsid w:val="00DD78CF"/>
    <w:rsid w:val="00DE4279"/>
    <w:rsid w:val="00DE4A02"/>
    <w:rsid w:val="00DF75C5"/>
    <w:rsid w:val="00E02F2E"/>
    <w:rsid w:val="00E05C6E"/>
    <w:rsid w:val="00E06831"/>
    <w:rsid w:val="00E1241C"/>
    <w:rsid w:val="00E12F48"/>
    <w:rsid w:val="00E13728"/>
    <w:rsid w:val="00E1575D"/>
    <w:rsid w:val="00E176FA"/>
    <w:rsid w:val="00E21B77"/>
    <w:rsid w:val="00E22020"/>
    <w:rsid w:val="00E23BCE"/>
    <w:rsid w:val="00E24DC4"/>
    <w:rsid w:val="00E26F8D"/>
    <w:rsid w:val="00E2723F"/>
    <w:rsid w:val="00E31AFA"/>
    <w:rsid w:val="00E31F48"/>
    <w:rsid w:val="00E325AC"/>
    <w:rsid w:val="00E336F0"/>
    <w:rsid w:val="00E41407"/>
    <w:rsid w:val="00E42CB9"/>
    <w:rsid w:val="00E47BE2"/>
    <w:rsid w:val="00E511DB"/>
    <w:rsid w:val="00E54BDA"/>
    <w:rsid w:val="00E6091C"/>
    <w:rsid w:val="00E63610"/>
    <w:rsid w:val="00E64566"/>
    <w:rsid w:val="00E65CFF"/>
    <w:rsid w:val="00E662BB"/>
    <w:rsid w:val="00E6717E"/>
    <w:rsid w:val="00E7088B"/>
    <w:rsid w:val="00E73CAD"/>
    <w:rsid w:val="00E77652"/>
    <w:rsid w:val="00E92A14"/>
    <w:rsid w:val="00E931DC"/>
    <w:rsid w:val="00E96816"/>
    <w:rsid w:val="00E979AE"/>
    <w:rsid w:val="00EA091A"/>
    <w:rsid w:val="00EA40AC"/>
    <w:rsid w:val="00EA4A04"/>
    <w:rsid w:val="00EA6553"/>
    <w:rsid w:val="00EB11B3"/>
    <w:rsid w:val="00EB1D16"/>
    <w:rsid w:val="00EC18BF"/>
    <w:rsid w:val="00EC5359"/>
    <w:rsid w:val="00ED1A7A"/>
    <w:rsid w:val="00ED2AB0"/>
    <w:rsid w:val="00ED322E"/>
    <w:rsid w:val="00ED4442"/>
    <w:rsid w:val="00ED5F33"/>
    <w:rsid w:val="00ED7092"/>
    <w:rsid w:val="00EE7369"/>
    <w:rsid w:val="00EF12C5"/>
    <w:rsid w:val="00EF2E4D"/>
    <w:rsid w:val="00EF45D0"/>
    <w:rsid w:val="00EF7C3D"/>
    <w:rsid w:val="00F01899"/>
    <w:rsid w:val="00F022BE"/>
    <w:rsid w:val="00F0247F"/>
    <w:rsid w:val="00F03745"/>
    <w:rsid w:val="00F03F93"/>
    <w:rsid w:val="00F10E74"/>
    <w:rsid w:val="00F11506"/>
    <w:rsid w:val="00F162B4"/>
    <w:rsid w:val="00F17AB6"/>
    <w:rsid w:val="00F23247"/>
    <w:rsid w:val="00F254FA"/>
    <w:rsid w:val="00F256E3"/>
    <w:rsid w:val="00F2762E"/>
    <w:rsid w:val="00F32855"/>
    <w:rsid w:val="00F32A1C"/>
    <w:rsid w:val="00F342FC"/>
    <w:rsid w:val="00F34567"/>
    <w:rsid w:val="00F3716B"/>
    <w:rsid w:val="00F407F3"/>
    <w:rsid w:val="00F43199"/>
    <w:rsid w:val="00F450C8"/>
    <w:rsid w:val="00F47497"/>
    <w:rsid w:val="00F47E99"/>
    <w:rsid w:val="00F51FED"/>
    <w:rsid w:val="00F53275"/>
    <w:rsid w:val="00F6120C"/>
    <w:rsid w:val="00F63C03"/>
    <w:rsid w:val="00F67286"/>
    <w:rsid w:val="00F77186"/>
    <w:rsid w:val="00F80582"/>
    <w:rsid w:val="00F82FF2"/>
    <w:rsid w:val="00F844D2"/>
    <w:rsid w:val="00F84666"/>
    <w:rsid w:val="00F85EDD"/>
    <w:rsid w:val="00F865CE"/>
    <w:rsid w:val="00F872BD"/>
    <w:rsid w:val="00F874C4"/>
    <w:rsid w:val="00F92C9F"/>
    <w:rsid w:val="00F93247"/>
    <w:rsid w:val="00F93FB0"/>
    <w:rsid w:val="00FA0168"/>
    <w:rsid w:val="00FA112A"/>
    <w:rsid w:val="00FA1BE3"/>
    <w:rsid w:val="00FA3C46"/>
    <w:rsid w:val="00FA5553"/>
    <w:rsid w:val="00FA65DC"/>
    <w:rsid w:val="00FA71EC"/>
    <w:rsid w:val="00FB16FE"/>
    <w:rsid w:val="00FB18AA"/>
    <w:rsid w:val="00FB3DD7"/>
    <w:rsid w:val="00FB5E18"/>
    <w:rsid w:val="00FB7199"/>
    <w:rsid w:val="00FC0CBA"/>
    <w:rsid w:val="00FC378E"/>
    <w:rsid w:val="00FC3C55"/>
    <w:rsid w:val="00FC5F7B"/>
    <w:rsid w:val="00FD5005"/>
    <w:rsid w:val="00FD6518"/>
    <w:rsid w:val="00FD76D0"/>
    <w:rsid w:val="00FE14EC"/>
    <w:rsid w:val="00FE3BC3"/>
    <w:rsid w:val="00FE511E"/>
    <w:rsid w:val="00FE610C"/>
    <w:rsid w:val="00FF00E2"/>
    <w:rsid w:val="00FF046F"/>
    <w:rsid w:val="00FF0E75"/>
    <w:rsid w:val="00FF6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A3D03"/>
  <w15:docId w15:val="{5592AEEB-42E7-4150-B345-105274E0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A7FB5"/>
    <w:pPr>
      <w:spacing w:before="60" w:after="0"/>
    </w:pPr>
  </w:style>
  <w:style w:type="paragraph" w:styleId="1">
    <w:name w:val="heading 1"/>
    <w:aliases w:val="H1"/>
    <w:basedOn w:val="a1"/>
    <w:next w:val="a1"/>
    <w:link w:val="10"/>
    <w:uiPriority w:val="9"/>
    <w:qFormat/>
    <w:rsid w:val="004A04EC"/>
    <w:pPr>
      <w:keepNext/>
      <w:numPr>
        <w:numId w:val="1"/>
      </w:numPr>
      <w:suppressAutoHyphens/>
      <w:spacing w:before="240" w:after="60" w:line="240" w:lineRule="auto"/>
      <w:outlineLvl w:val="0"/>
    </w:pPr>
    <w:rPr>
      <w:rFonts w:ascii="Arial" w:eastAsia="Times New Roman" w:hAnsi="Arial" w:cs="Arial"/>
      <w:b/>
      <w:bCs/>
      <w:kern w:val="32"/>
      <w:sz w:val="32"/>
      <w:szCs w:val="32"/>
      <w:lang w:eastAsia="ar-SA"/>
    </w:rPr>
  </w:style>
  <w:style w:type="paragraph" w:styleId="2">
    <w:name w:val="heading 2"/>
    <w:aliases w:val="H2,h2"/>
    <w:basedOn w:val="a1"/>
    <w:next w:val="a1"/>
    <w:link w:val="20"/>
    <w:uiPriority w:val="9"/>
    <w:qFormat/>
    <w:rsid w:val="004A04EC"/>
    <w:pPr>
      <w:keepNext/>
      <w:numPr>
        <w:ilvl w:val="1"/>
        <w:numId w:val="1"/>
      </w:numPr>
      <w:spacing w:before="120" w:line="240" w:lineRule="auto"/>
      <w:ind w:right="284"/>
      <w:jc w:val="center"/>
      <w:outlineLvl w:val="1"/>
    </w:pPr>
    <w:rPr>
      <w:rFonts w:ascii="Arial" w:eastAsia="Times New Roman" w:hAnsi="Arial" w:cs="Times New Roman"/>
      <w:b/>
      <w:sz w:val="32"/>
      <w:szCs w:val="20"/>
      <w:lang w:val="en-US"/>
    </w:rPr>
  </w:style>
  <w:style w:type="paragraph" w:styleId="3">
    <w:name w:val="heading 3"/>
    <w:aliases w:val="H3,h3,Çàãîëîâîê 3"/>
    <w:basedOn w:val="a1"/>
    <w:next w:val="a1"/>
    <w:link w:val="30"/>
    <w:uiPriority w:val="99"/>
    <w:qFormat/>
    <w:rsid w:val="004A04EC"/>
    <w:pPr>
      <w:keepNext/>
      <w:numPr>
        <w:ilvl w:val="2"/>
        <w:numId w:val="1"/>
      </w:numPr>
      <w:suppressAutoHyphens/>
      <w:spacing w:before="240" w:after="60" w:line="240" w:lineRule="auto"/>
      <w:outlineLvl w:val="2"/>
    </w:pPr>
    <w:rPr>
      <w:rFonts w:ascii="Arial" w:eastAsia="Times New Roman" w:hAnsi="Arial" w:cs="Arial"/>
      <w:b/>
      <w:bCs/>
      <w:sz w:val="26"/>
      <w:szCs w:val="26"/>
      <w:lang w:eastAsia="ar-SA"/>
    </w:rPr>
  </w:style>
  <w:style w:type="paragraph" w:styleId="4">
    <w:name w:val="heading 4"/>
    <w:aliases w:val="H4,Çàãîëîâîê 4"/>
    <w:basedOn w:val="a1"/>
    <w:next w:val="a1"/>
    <w:link w:val="40"/>
    <w:uiPriority w:val="99"/>
    <w:qFormat/>
    <w:rsid w:val="004A04EC"/>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aliases w:val="H5,Çàãîëîâîê 5"/>
    <w:basedOn w:val="a1"/>
    <w:next w:val="a1"/>
    <w:link w:val="50"/>
    <w:uiPriority w:val="99"/>
    <w:qFormat/>
    <w:rsid w:val="004A04EC"/>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aliases w:val="H6"/>
    <w:basedOn w:val="a1"/>
    <w:next w:val="a1"/>
    <w:link w:val="60"/>
    <w:uiPriority w:val="99"/>
    <w:qFormat/>
    <w:rsid w:val="004A04EC"/>
    <w:pPr>
      <w:numPr>
        <w:ilvl w:val="5"/>
        <w:numId w:val="1"/>
      </w:numPr>
      <w:tabs>
        <w:tab w:val="num" w:pos="1152"/>
      </w:tabs>
      <w:suppressAutoHyphens/>
      <w:spacing w:before="240" w:after="60" w:line="240" w:lineRule="auto"/>
      <w:ind w:left="1152"/>
      <w:outlineLvl w:val="5"/>
    </w:pPr>
    <w:rPr>
      <w:rFonts w:ascii="Times New Roman" w:eastAsia="Times New Roman" w:hAnsi="Times New Roman" w:cs="Times New Roman"/>
      <w:b/>
      <w:bCs/>
      <w:lang w:eastAsia="ar-SA"/>
    </w:rPr>
  </w:style>
  <w:style w:type="paragraph" w:styleId="7">
    <w:name w:val="heading 7"/>
    <w:basedOn w:val="a1"/>
    <w:next w:val="a1"/>
    <w:link w:val="70"/>
    <w:uiPriority w:val="99"/>
    <w:qFormat/>
    <w:rsid w:val="004A04EC"/>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8">
    <w:name w:val="heading 8"/>
    <w:basedOn w:val="a1"/>
    <w:next w:val="a1"/>
    <w:link w:val="80"/>
    <w:uiPriority w:val="99"/>
    <w:qFormat/>
    <w:rsid w:val="004A04EC"/>
    <w:pPr>
      <w:numPr>
        <w:ilvl w:val="7"/>
        <w:numId w:val="1"/>
      </w:numPr>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9">
    <w:name w:val="heading 9"/>
    <w:basedOn w:val="a1"/>
    <w:next w:val="a1"/>
    <w:link w:val="90"/>
    <w:uiPriority w:val="99"/>
    <w:qFormat/>
    <w:rsid w:val="004A04EC"/>
    <w:pPr>
      <w:numPr>
        <w:ilvl w:val="8"/>
        <w:numId w:val="1"/>
      </w:numPr>
      <w:suppressAutoHyphens/>
      <w:spacing w:before="240" w:after="60" w:line="240" w:lineRule="auto"/>
      <w:outlineLvl w:val="8"/>
    </w:pPr>
    <w:rPr>
      <w:rFonts w:ascii="Arial" w:eastAsia="Times New Roman" w:hAnsi="Arial" w:cs="Arial"/>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
    <w:basedOn w:val="a2"/>
    <w:link w:val="1"/>
    <w:uiPriority w:val="9"/>
    <w:rsid w:val="004A04EC"/>
    <w:rPr>
      <w:rFonts w:ascii="Arial" w:eastAsia="Times New Roman" w:hAnsi="Arial" w:cs="Arial"/>
      <w:b/>
      <w:bCs/>
      <w:kern w:val="32"/>
      <w:sz w:val="32"/>
      <w:szCs w:val="32"/>
      <w:lang w:eastAsia="ar-SA"/>
    </w:rPr>
  </w:style>
  <w:style w:type="character" w:customStyle="1" w:styleId="20">
    <w:name w:val="Заголовок 2 Знак"/>
    <w:aliases w:val="H2 Знак,h2 Знак"/>
    <w:basedOn w:val="a2"/>
    <w:link w:val="2"/>
    <w:uiPriority w:val="9"/>
    <w:rsid w:val="004A04EC"/>
    <w:rPr>
      <w:rFonts w:ascii="Arial" w:eastAsia="Times New Roman" w:hAnsi="Arial" w:cs="Times New Roman"/>
      <w:b/>
      <w:sz w:val="32"/>
      <w:szCs w:val="20"/>
      <w:lang w:val="en-US"/>
    </w:rPr>
  </w:style>
  <w:style w:type="character" w:customStyle="1" w:styleId="30">
    <w:name w:val="Заголовок 3 Знак"/>
    <w:aliases w:val="H3 Знак,h3 Знак,Çàãîëîâîê 3 Знак"/>
    <w:basedOn w:val="a2"/>
    <w:link w:val="3"/>
    <w:uiPriority w:val="99"/>
    <w:rsid w:val="004A04EC"/>
    <w:rPr>
      <w:rFonts w:ascii="Arial" w:eastAsia="Times New Roman" w:hAnsi="Arial" w:cs="Arial"/>
      <w:b/>
      <w:bCs/>
      <w:sz w:val="26"/>
      <w:szCs w:val="26"/>
      <w:lang w:eastAsia="ar-SA"/>
    </w:rPr>
  </w:style>
  <w:style w:type="character" w:customStyle="1" w:styleId="40">
    <w:name w:val="Заголовок 4 Знак"/>
    <w:aliases w:val="H4 Знак,Çàãîëîâîê 4 Знак"/>
    <w:basedOn w:val="a2"/>
    <w:link w:val="4"/>
    <w:uiPriority w:val="99"/>
    <w:rsid w:val="004A04EC"/>
    <w:rPr>
      <w:rFonts w:ascii="Times New Roman" w:eastAsia="Times New Roman" w:hAnsi="Times New Roman" w:cs="Times New Roman"/>
      <w:b/>
      <w:bCs/>
      <w:sz w:val="28"/>
      <w:szCs w:val="28"/>
      <w:lang w:eastAsia="ar-SA"/>
    </w:rPr>
  </w:style>
  <w:style w:type="character" w:customStyle="1" w:styleId="50">
    <w:name w:val="Заголовок 5 Знак"/>
    <w:aliases w:val="H5 Знак,Çàãîëîâîê 5 Знак"/>
    <w:basedOn w:val="a2"/>
    <w:link w:val="5"/>
    <w:uiPriority w:val="99"/>
    <w:rsid w:val="004A04EC"/>
    <w:rPr>
      <w:rFonts w:ascii="Times New Roman" w:eastAsia="Times New Roman" w:hAnsi="Times New Roman" w:cs="Times New Roman"/>
      <w:b/>
      <w:bCs/>
      <w:i/>
      <w:iCs/>
      <w:sz w:val="26"/>
      <w:szCs w:val="26"/>
      <w:lang w:eastAsia="ar-SA"/>
    </w:rPr>
  </w:style>
  <w:style w:type="character" w:customStyle="1" w:styleId="60">
    <w:name w:val="Заголовок 6 Знак"/>
    <w:aliases w:val="H6 Знак"/>
    <w:basedOn w:val="a2"/>
    <w:link w:val="6"/>
    <w:uiPriority w:val="99"/>
    <w:rsid w:val="004A04EC"/>
    <w:rPr>
      <w:rFonts w:ascii="Times New Roman" w:eastAsia="Times New Roman" w:hAnsi="Times New Roman" w:cs="Times New Roman"/>
      <w:b/>
      <w:bCs/>
      <w:lang w:eastAsia="ar-SA"/>
    </w:rPr>
  </w:style>
  <w:style w:type="character" w:customStyle="1" w:styleId="70">
    <w:name w:val="Заголовок 7 Знак"/>
    <w:basedOn w:val="a2"/>
    <w:link w:val="7"/>
    <w:uiPriority w:val="99"/>
    <w:rsid w:val="004A04EC"/>
    <w:rPr>
      <w:rFonts w:ascii="Times New Roman" w:eastAsia="Times New Roman" w:hAnsi="Times New Roman" w:cs="Times New Roman"/>
      <w:sz w:val="24"/>
      <w:szCs w:val="24"/>
      <w:lang w:eastAsia="ar-SA"/>
    </w:rPr>
  </w:style>
  <w:style w:type="character" w:customStyle="1" w:styleId="80">
    <w:name w:val="Заголовок 8 Знак"/>
    <w:basedOn w:val="a2"/>
    <w:link w:val="8"/>
    <w:uiPriority w:val="99"/>
    <w:rsid w:val="004A04EC"/>
    <w:rPr>
      <w:rFonts w:ascii="Times New Roman" w:eastAsia="Times New Roman" w:hAnsi="Times New Roman" w:cs="Times New Roman"/>
      <w:i/>
      <w:iCs/>
      <w:sz w:val="24"/>
      <w:szCs w:val="24"/>
      <w:lang w:eastAsia="ar-SA"/>
    </w:rPr>
  </w:style>
  <w:style w:type="character" w:customStyle="1" w:styleId="90">
    <w:name w:val="Заголовок 9 Знак"/>
    <w:basedOn w:val="a2"/>
    <w:link w:val="9"/>
    <w:uiPriority w:val="99"/>
    <w:rsid w:val="004A04EC"/>
    <w:rPr>
      <w:rFonts w:ascii="Arial" w:eastAsia="Times New Roman" w:hAnsi="Arial" w:cs="Arial"/>
      <w:lang w:eastAsia="ar-SA"/>
    </w:rPr>
  </w:style>
  <w:style w:type="paragraph" w:styleId="a5">
    <w:name w:val="Body Text"/>
    <w:basedOn w:val="a1"/>
    <w:link w:val="a6"/>
    <w:rsid w:val="004A04EC"/>
    <w:pPr>
      <w:suppressAutoHyphens/>
      <w:spacing w:before="0" w:line="240" w:lineRule="auto"/>
      <w:jc w:val="both"/>
    </w:pPr>
    <w:rPr>
      <w:rFonts w:ascii="Times New Roman" w:eastAsia="Times New Roman" w:hAnsi="Times New Roman" w:cs="Times New Roman"/>
      <w:sz w:val="24"/>
      <w:szCs w:val="20"/>
      <w:lang w:eastAsia="ar-SA"/>
    </w:rPr>
  </w:style>
  <w:style w:type="character" w:customStyle="1" w:styleId="a6">
    <w:name w:val="Основной текст Знак"/>
    <w:basedOn w:val="a2"/>
    <w:link w:val="a5"/>
    <w:rsid w:val="004A04EC"/>
    <w:rPr>
      <w:rFonts w:ascii="Times New Roman" w:eastAsia="Times New Roman" w:hAnsi="Times New Roman" w:cs="Times New Roman"/>
      <w:sz w:val="24"/>
      <w:szCs w:val="20"/>
      <w:lang w:eastAsia="ar-SA"/>
    </w:rPr>
  </w:style>
  <w:style w:type="paragraph" w:customStyle="1" w:styleId="Heading">
    <w:name w:val="Heading"/>
    <w:uiPriority w:val="99"/>
    <w:rsid w:val="004A04EC"/>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character" w:customStyle="1" w:styleId="11">
    <w:name w:val="Стиль Заголовок 1"/>
    <w:aliases w:val="H1 + Times New Roman 12 пт По центру Слева:  1..."/>
    <w:basedOn w:val="a2"/>
    <w:uiPriority w:val="99"/>
    <w:rsid w:val="004A04EC"/>
    <w:rPr>
      <w:rFonts w:ascii="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5D4332"/>
    <w:pPr>
      <w:spacing w:before="100" w:beforeAutospacing="1" w:after="100" w:afterAutospacing="1" w:line="240" w:lineRule="auto"/>
    </w:pPr>
    <w:rPr>
      <w:rFonts w:ascii="Tahoma" w:eastAsia="Times New Roman" w:hAnsi="Tahoma" w:cs="Times New Roman"/>
      <w:sz w:val="20"/>
      <w:szCs w:val="20"/>
      <w:lang w:val="en-US"/>
    </w:rPr>
  </w:style>
  <w:style w:type="paragraph" w:styleId="a7">
    <w:name w:val="Balloon Text"/>
    <w:basedOn w:val="a1"/>
    <w:link w:val="a8"/>
    <w:uiPriority w:val="99"/>
    <w:semiHidden/>
    <w:unhideWhenUsed/>
    <w:rsid w:val="005D4332"/>
    <w:pPr>
      <w:spacing w:before="0" w:line="240" w:lineRule="auto"/>
    </w:pPr>
    <w:rPr>
      <w:rFonts w:ascii="Tahoma" w:hAnsi="Tahoma" w:cs="Tahoma"/>
      <w:sz w:val="16"/>
      <w:szCs w:val="16"/>
    </w:rPr>
  </w:style>
  <w:style w:type="character" w:customStyle="1" w:styleId="a8">
    <w:name w:val="Текст выноски Знак"/>
    <w:basedOn w:val="a2"/>
    <w:link w:val="a7"/>
    <w:uiPriority w:val="99"/>
    <w:semiHidden/>
    <w:rsid w:val="005D4332"/>
    <w:rPr>
      <w:rFonts w:ascii="Tahoma" w:hAnsi="Tahoma" w:cs="Tahoma"/>
      <w:sz w:val="16"/>
      <w:szCs w:val="16"/>
    </w:rPr>
  </w:style>
  <w:style w:type="paragraph" w:styleId="a9">
    <w:name w:val="List Paragraph"/>
    <w:basedOn w:val="a1"/>
    <w:link w:val="aa"/>
    <w:uiPriority w:val="34"/>
    <w:qFormat/>
    <w:rsid w:val="005D4332"/>
    <w:pPr>
      <w:ind w:left="720"/>
      <w:contextualSpacing/>
    </w:pPr>
  </w:style>
  <w:style w:type="numbering" w:customStyle="1" w:styleId="12">
    <w:name w:val="Нет списка1"/>
    <w:next w:val="a4"/>
    <w:uiPriority w:val="99"/>
    <w:semiHidden/>
    <w:unhideWhenUsed/>
    <w:rsid w:val="00FE14EC"/>
  </w:style>
  <w:style w:type="paragraph" w:styleId="ab">
    <w:name w:val="Normal (Web)"/>
    <w:basedOn w:val="a1"/>
    <w:uiPriority w:val="99"/>
    <w:unhideWhenUsed/>
    <w:rsid w:val="00FE14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link w:val="ad"/>
    <w:uiPriority w:val="99"/>
    <w:qFormat/>
    <w:rsid w:val="00FE14EC"/>
    <w:pPr>
      <w:spacing w:after="0" w:line="240" w:lineRule="auto"/>
    </w:pPr>
  </w:style>
  <w:style w:type="character" w:styleId="ae">
    <w:name w:val="annotation reference"/>
    <w:basedOn w:val="a2"/>
    <w:uiPriority w:val="99"/>
    <w:unhideWhenUsed/>
    <w:rsid w:val="00FE14EC"/>
    <w:rPr>
      <w:sz w:val="16"/>
      <w:szCs w:val="16"/>
    </w:rPr>
  </w:style>
  <w:style w:type="paragraph" w:styleId="af">
    <w:name w:val="annotation text"/>
    <w:basedOn w:val="a1"/>
    <w:link w:val="af0"/>
    <w:uiPriority w:val="99"/>
    <w:unhideWhenUsed/>
    <w:rsid w:val="00FE14EC"/>
    <w:pPr>
      <w:spacing w:line="240" w:lineRule="auto"/>
    </w:pPr>
    <w:rPr>
      <w:sz w:val="20"/>
      <w:szCs w:val="20"/>
    </w:rPr>
  </w:style>
  <w:style w:type="character" w:customStyle="1" w:styleId="af0">
    <w:name w:val="Текст примечания Знак"/>
    <w:basedOn w:val="a2"/>
    <w:link w:val="af"/>
    <w:uiPriority w:val="99"/>
    <w:rsid w:val="00FE14EC"/>
    <w:rPr>
      <w:sz w:val="20"/>
      <w:szCs w:val="20"/>
    </w:rPr>
  </w:style>
  <w:style w:type="paragraph" w:styleId="af1">
    <w:name w:val="annotation subject"/>
    <w:basedOn w:val="af"/>
    <w:next w:val="af"/>
    <w:link w:val="af2"/>
    <w:uiPriority w:val="99"/>
    <w:semiHidden/>
    <w:unhideWhenUsed/>
    <w:rsid w:val="00FE14EC"/>
    <w:rPr>
      <w:b/>
      <w:bCs/>
    </w:rPr>
  </w:style>
  <w:style w:type="character" w:customStyle="1" w:styleId="af2">
    <w:name w:val="Тема примечания Знак"/>
    <w:basedOn w:val="af0"/>
    <w:link w:val="af1"/>
    <w:uiPriority w:val="99"/>
    <w:semiHidden/>
    <w:rsid w:val="00FE14EC"/>
    <w:rPr>
      <w:b/>
      <w:bCs/>
      <w:sz w:val="20"/>
      <w:szCs w:val="20"/>
    </w:rPr>
  </w:style>
  <w:style w:type="table" w:styleId="af3">
    <w:name w:val="Table Grid"/>
    <w:basedOn w:val="a3"/>
    <w:uiPriority w:val="39"/>
    <w:rsid w:val="005A0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_"/>
    <w:basedOn w:val="a2"/>
    <w:link w:val="110"/>
    <w:uiPriority w:val="99"/>
    <w:locked/>
    <w:rsid w:val="005A0904"/>
    <w:rPr>
      <w:rFonts w:ascii="Times New Roman" w:hAnsi="Times New Roman" w:cs="Times New Roman"/>
      <w:shd w:val="clear" w:color="auto" w:fill="FFFFFF"/>
    </w:rPr>
  </w:style>
  <w:style w:type="paragraph" w:customStyle="1" w:styleId="110">
    <w:name w:val="Заголовок №11"/>
    <w:basedOn w:val="a1"/>
    <w:link w:val="13"/>
    <w:uiPriority w:val="99"/>
    <w:rsid w:val="005A0904"/>
    <w:pPr>
      <w:shd w:val="clear" w:color="auto" w:fill="FFFFFF"/>
      <w:spacing w:before="180" w:after="420" w:line="240" w:lineRule="atLeast"/>
      <w:ind w:hanging="640"/>
      <w:outlineLvl w:val="0"/>
    </w:pPr>
    <w:rPr>
      <w:rFonts w:ascii="Times New Roman" w:hAnsi="Times New Roman" w:cs="Times New Roman"/>
    </w:rPr>
  </w:style>
  <w:style w:type="character" w:customStyle="1" w:styleId="af4">
    <w:name w:val="Основной текст_"/>
    <w:basedOn w:val="a2"/>
    <w:link w:val="61"/>
    <w:uiPriority w:val="99"/>
    <w:locked/>
    <w:rsid w:val="00BC2C77"/>
    <w:rPr>
      <w:rFonts w:ascii="Times New Roman" w:hAnsi="Times New Roman" w:cs="Times New Roman"/>
      <w:shd w:val="clear" w:color="auto" w:fill="FFFFFF"/>
    </w:rPr>
  </w:style>
  <w:style w:type="paragraph" w:customStyle="1" w:styleId="61">
    <w:name w:val="Основной текст6"/>
    <w:basedOn w:val="a1"/>
    <w:link w:val="af4"/>
    <w:uiPriority w:val="99"/>
    <w:rsid w:val="00BC2C77"/>
    <w:pPr>
      <w:shd w:val="clear" w:color="auto" w:fill="FFFFFF"/>
      <w:spacing w:before="0" w:after="3180" w:line="240" w:lineRule="atLeast"/>
      <w:ind w:hanging="1060"/>
    </w:pPr>
    <w:rPr>
      <w:rFonts w:ascii="Times New Roman" w:hAnsi="Times New Roman" w:cs="Times New Roman"/>
    </w:rPr>
  </w:style>
  <w:style w:type="paragraph" w:styleId="af5">
    <w:name w:val="header"/>
    <w:basedOn w:val="a1"/>
    <w:link w:val="af6"/>
    <w:uiPriority w:val="99"/>
    <w:unhideWhenUsed/>
    <w:rsid w:val="00021F7B"/>
    <w:pPr>
      <w:tabs>
        <w:tab w:val="center" w:pos="4677"/>
        <w:tab w:val="right" w:pos="9355"/>
      </w:tabs>
      <w:spacing w:before="0" w:line="240" w:lineRule="auto"/>
    </w:pPr>
  </w:style>
  <w:style w:type="character" w:customStyle="1" w:styleId="af6">
    <w:name w:val="Верхний колонтитул Знак"/>
    <w:basedOn w:val="a2"/>
    <w:link w:val="af5"/>
    <w:uiPriority w:val="99"/>
    <w:rsid w:val="00021F7B"/>
  </w:style>
  <w:style w:type="paragraph" w:styleId="af7">
    <w:name w:val="footer"/>
    <w:basedOn w:val="a1"/>
    <w:link w:val="af8"/>
    <w:uiPriority w:val="99"/>
    <w:unhideWhenUsed/>
    <w:rsid w:val="00021F7B"/>
    <w:pPr>
      <w:tabs>
        <w:tab w:val="center" w:pos="4677"/>
        <w:tab w:val="right" w:pos="9355"/>
      </w:tabs>
      <w:spacing w:before="0" w:line="240" w:lineRule="auto"/>
    </w:pPr>
  </w:style>
  <w:style w:type="character" w:customStyle="1" w:styleId="af8">
    <w:name w:val="Нижний колонтитул Знак"/>
    <w:basedOn w:val="a2"/>
    <w:link w:val="af7"/>
    <w:uiPriority w:val="99"/>
    <w:rsid w:val="00021F7B"/>
  </w:style>
  <w:style w:type="character" w:customStyle="1" w:styleId="fontstyle01">
    <w:name w:val="fontstyle01"/>
    <w:basedOn w:val="a2"/>
    <w:rsid w:val="00CA6D4F"/>
    <w:rPr>
      <w:rFonts w:ascii="TimesNewRomanPSMT" w:hAnsi="TimesNewRomanPSMT" w:hint="default"/>
      <w:b w:val="0"/>
      <w:bCs w:val="0"/>
      <w:i w:val="0"/>
      <w:iCs w:val="0"/>
      <w:color w:val="000000"/>
      <w:sz w:val="24"/>
      <w:szCs w:val="24"/>
    </w:rPr>
  </w:style>
  <w:style w:type="character" w:customStyle="1" w:styleId="fontstyle21">
    <w:name w:val="fontstyle21"/>
    <w:basedOn w:val="a2"/>
    <w:rsid w:val="007E235A"/>
    <w:rPr>
      <w:rFonts w:ascii="TimesNewRomanPSMT" w:hAnsi="TimesNewRomanPSMT" w:hint="default"/>
      <w:b w:val="0"/>
      <w:bCs w:val="0"/>
      <w:i w:val="0"/>
      <w:iCs w:val="0"/>
      <w:color w:val="000000"/>
      <w:sz w:val="24"/>
      <w:szCs w:val="24"/>
    </w:rPr>
  </w:style>
  <w:style w:type="character" w:customStyle="1" w:styleId="fontstyle31">
    <w:name w:val="fontstyle31"/>
    <w:basedOn w:val="a2"/>
    <w:rsid w:val="005A6ECB"/>
    <w:rPr>
      <w:rFonts w:ascii="ArialNarrow-Italic" w:hAnsi="ArialNarrow-Italic" w:hint="default"/>
      <w:b w:val="0"/>
      <w:bCs w:val="0"/>
      <w:i/>
      <w:iCs/>
      <w:color w:val="000000"/>
      <w:sz w:val="18"/>
      <w:szCs w:val="18"/>
    </w:rPr>
  </w:style>
  <w:style w:type="paragraph" w:customStyle="1" w:styleId="116pt16pt">
    <w:name w:val="Стиль Стиль Заголовок 1 + кернинг от 16 pt + кернинг от 16 pt"/>
    <w:basedOn w:val="a1"/>
    <w:rsid w:val="0012456C"/>
    <w:pPr>
      <w:keepNext/>
      <w:numPr>
        <w:numId w:val="11"/>
      </w:numPr>
      <w:spacing w:before="0" w:after="120" w:line="240" w:lineRule="auto"/>
      <w:jc w:val="both"/>
      <w:outlineLvl w:val="0"/>
    </w:pPr>
    <w:rPr>
      <w:rFonts w:ascii="Courier New" w:eastAsia="Times New Roman" w:hAnsi="Courier New" w:cs="Arial"/>
      <w:b/>
      <w:bCs/>
      <w:sz w:val="20"/>
      <w:szCs w:val="20"/>
      <w:lang w:eastAsia="ru-RU"/>
    </w:rPr>
  </w:style>
  <w:style w:type="paragraph" w:styleId="a">
    <w:name w:val="List Number"/>
    <w:basedOn w:val="a1"/>
    <w:rsid w:val="0012456C"/>
    <w:pPr>
      <w:numPr>
        <w:ilvl w:val="1"/>
        <w:numId w:val="11"/>
      </w:numPr>
      <w:spacing w:before="0" w:line="240" w:lineRule="auto"/>
      <w:jc w:val="both"/>
    </w:pPr>
    <w:rPr>
      <w:rFonts w:ascii="Courier New" w:eastAsia="Times New Roman" w:hAnsi="Courier New" w:cs="Times New Roman"/>
      <w:sz w:val="20"/>
      <w:szCs w:val="20"/>
      <w:lang w:eastAsia="ru-RU"/>
    </w:rPr>
  </w:style>
  <w:style w:type="character" w:customStyle="1" w:styleId="aa">
    <w:name w:val="Абзац списка Знак"/>
    <w:link w:val="a9"/>
    <w:uiPriority w:val="34"/>
    <w:rsid w:val="00CB4195"/>
  </w:style>
  <w:style w:type="paragraph" w:styleId="af9">
    <w:name w:val="Body Text Indent"/>
    <w:basedOn w:val="a1"/>
    <w:link w:val="afa"/>
    <w:semiHidden/>
    <w:unhideWhenUsed/>
    <w:rsid w:val="00CB4195"/>
    <w:pPr>
      <w:spacing w:before="0" w:after="120" w:line="240" w:lineRule="auto"/>
      <w:ind w:left="283"/>
    </w:pPr>
    <w:rPr>
      <w:rFonts w:ascii="Micros type A" w:eastAsia="Times New Roman" w:hAnsi="Micros type A" w:cs="GOST type A"/>
      <w:i/>
      <w:iCs/>
      <w:lang w:eastAsia="ru-RU"/>
    </w:rPr>
  </w:style>
  <w:style w:type="character" w:customStyle="1" w:styleId="afa">
    <w:name w:val="Основной текст с отступом Знак"/>
    <w:basedOn w:val="a2"/>
    <w:link w:val="af9"/>
    <w:semiHidden/>
    <w:rsid w:val="00CB4195"/>
    <w:rPr>
      <w:rFonts w:ascii="Micros type A" w:eastAsia="Times New Roman" w:hAnsi="Micros type A" w:cs="GOST type A"/>
      <w:i/>
      <w:iCs/>
      <w:lang w:eastAsia="ru-RU"/>
    </w:rPr>
  </w:style>
  <w:style w:type="paragraph" w:styleId="62">
    <w:name w:val="toc 6"/>
    <w:basedOn w:val="a1"/>
    <w:next w:val="a1"/>
    <w:autoRedefine/>
    <w:semiHidden/>
    <w:rsid w:val="00FA1BE3"/>
    <w:pPr>
      <w:spacing w:before="0" w:line="240" w:lineRule="auto"/>
      <w:ind w:left="1000"/>
    </w:pPr>
    <w:rPr>
      <w:rFonts w:ascii="Times New Roman" w:eastAsia="Times New Roman" w:hAnsi="Times New Roman" w:cs="Times New Roman"/>
      <w:iCs/>
      <w:sz w:val="18"/>
      <w:szCs w:val="18"/>
      <w:lang w:eastAsia="ru-RU"/>
    </w:rPr>
  </w:style>
  <w:style w:type="paragraph" w:styleId="afb">
    <w:name w:val="Revision"/>
    <w:hidden/>
    <w:uiPriority w:val="99"/>
    <w:semiHidden/>
    <w:rsid w:val="004C5A89"/>
    <w:pPr>
      <w:spacing w:after="0" w:line="240" w:lineRule="auto"/>
    </w:pPr>
  </w:style>
  <w:style w:type="character" w:styleId="afc">
    <w:name w:val="Hyperlink"/>
    <w:basedOn w:val="a2"/>
    <w:uiPriority w:val="99"/>
    <w:semiHidden/>
    <w:unhideWhenUsed/>
    <w:rsid w:val="005204A8"/>
    <w:rPr>
      <w:color w:val="0563C1"/>
      <w:u w:val="single"/>
    </w:rPr>
  </w:style>
  <w:style w:type="character" w:customStyle="1" w:styleId="ad">
    <w:name w:val="Без интервала Знак"/>
    <w:link w:val="ac"/>
    <w:uiPriority w:val="99"/>
    <w:locked/>
    <w:rsid w:val="00000AFC"/>
  </w:style>
  <w:style w:type="paragraph" w:customStyle="1" w:styleId="a0">
    <w:name w:val="Основной"/>
    <w:basedOn w:val="a1"/>
    <w:rsid w:val="00FA0168"/>
    <w:pPr>
      <w:numPr>
        <w:numId w:val="30"/>
      </w:numPr>
      <w:tabs>
        <w:tab w:val="clear" w:pos="360"/>
      </w:tabs>
      <w:spacing w:before="0" w:line="360" w:lineRule="auto"/>
      <w:ind w:left="142" w:firstLine="709"/>
      <w:jc w:val="both"/>
    </w:pPr>
    <w:rPr>
      <w:rFonts w:ascii="Times New Roman" w:eastAsia="Times New Roman" w:hAnsi="Times New Roman" w:cs="Times New Roman"/>
      <w:sz w:val="24"/>
      <w:szCs w:val="20"/>
      <w:lang w:eastAsia="ru-RU"/>
    </w:rPr>
  </w:style>
  <w:style w:type="paragraph" w:customStyle="1" w:styleId="ESSGeneral">
    <w:name w:val="ESS_General"/>
    <w:basedOn w:val="a1"/>
    <w:uiPriority w:val="99"/>
    <w:rsid w:val="00AF0271"/>
    <w:pPr>
      <w:spacing w:before="0" w:line="240" w:lineRule="auto"/>
    </w:pPr>
    <w:rPr>
      <w:rFonts w:ascii="Arial" w:eastAsia="Batang"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866">
      <w:bodyDiv w:val="1"/>
      <w:marLeft w:val="0"/>
      <w:marRight w:val="0"/>
      <w:marTop w:val="0"/>
      <w:marBottom w:val="0"/>
      <w:divBdr>
        <w:top w:val="none" w:sz="0" w:space="0" w:color="auto"/>
        <w:left w:val="none" w:sz="0" w:space="0" w:color="auto"/>
        <w:bottom w:val="none" w:sz="0" w:space="0" w:color="auto"/>
        <w:right w:val="none" w:sz="0" w:space="0" w:color="auto"/>
      </w:divBdr>
    </w:div>
    <w:div w:id="45876883">
      <w:bodyDiv w:val="1"/>
      <w:marLeft w:val="0"/>
      <w:marRight w:val="0"/>
      <w:marTop w:val="0"/>
      <w:marBottom w:val="0"/>
      <w:divBdr>
        <w:top w:val="none" w:sz="0" w:space="0" w:color="auto"/>
        <w:left w:val="none" w:sz="0" w:space="0" w:color="auto"/>
        <w:bottom w:val="none" w:sz="0" w:space="0" w:color="auto"/>
        <w:right w:val="none" w:sz="0" w:space="0" w:color="auto"/>
      </w:divBdr>
    </w:div>
    <w:div w:id="108664933">
      <w:bodyDiv w:val="1"/>
      <w:marLeft w:val="0"/>
      <w:marRight w:val="0"/>
      <w:marTop w:val="0"/>
      <w:marBottom w:val="0"/>
      <w:divBdr>
        <w:top w:val="none" w:sz="0" w:space="0" w:color="auto"/>
        <w:left w:val="none" w:sz="0" w:space="0" w:color="auto"/>
        <w:bottom w:val="none" w:sz="0" w:space="0" w:color="auto"/>
        <w:right w:val="none" w:sz="0" w:space="0" w:color="auto"/>
      </w:divBdr>
    </w:div>
    <w:div w:id="171839643">
      <w:bodyDiv w:val="1"/>
      <w:marLeft w:val="0"/>
      <w:marRight w:val="0"/>
      <w:marTop w:val="0"/>
      <w:marBottom w:val="0"/>
      <w:divBdr>
        <w:top w:val="none" w:sz="0" w:space="0" w:color="auto"/>
        <w:left w:val="none" w:sz="0" w:space="0" w:color="auto"/>
        <w:bottom w:val="none" w:sz="0" w:space="0" w:color="auto"/>
        <w:right w:val="none" w:sz="0" w:space="0" w:color="auto"/>
      </w:divBdr>
    </w:div>
    <w:div w:id="177699983">
      <w:bodyDiv w:val="1"/>
      <w:marLeft w:val="0"/>
      <w:marRight w:val="0"/>
      <w:marTop w:val="0"/>
      <w:marBottom w:val="0"/>
      <w:divBdr>
        <w:top w:val="none" w:sz="0" w:space="0" w:color="auto"/>
        <w:left w:val="none" w:sz="0" w:space="0" w:color="auto"/>
        <w:bottom w:val="none" w:sz="0" w:space="0" w:color="auto"/>
        <w:right w:val="none" w:sz="0" w:space="0" w:color="auto"/>
      </w:divBdr>
    </w:div>
    <w:div w:id="269973049">
      <w:bodyDiv w:val="1"/>
      <w:marLeft w:val="0"/>
      <w:marRight w:val="0"/>
      <w:marTop w:val="0"/>
      <w:marBottom w:val="0"/>
      <w:divBdr>
        <w:top w:val="none" w:sz="0" w:space="0" w:color="auto"/>
        <w:left w:val="none" w:sz="0" w:space="0" w:color="auto"/>
        <w:bottom w:val="none" w:sz="0" w:space="0" w:color="auto"/>
        <w:right w:val="none" w:sz="0" w:space="0" w:color="auto"/>
      </w:divBdr>
    </w:div>
    <w:div w:id="287664551">
      <w:bodyDiv w:val="1"/>
      <w:marLeft w:val="0"/>
      <w:marRight w:val="0"/>
      <w:marTop w:val="0"/>
      <w:marBottom w:val="0"/>
      <w:divBdr>
        <w:top w:val="none" w:sz="0" w:space="0" w:color="auto"/>
        <w:left w:val="none" w:sz="0" w:space="0" w:color="auto"/>
        <w:bottom w:val="none" w:sz="0" w:space="0" w:color="auto"/>
        <w:right w:val="none" w:sz="0" w:space="0" w:color="auto"/>
      </w:divBdr>
    </w:div>
    <w:div w:id="374429956">
      <w:bodyDiv w:val="1"/>
      <w:marLeft w:val="0"/>
      <w:marRight w:val="0"/>
      <w:marTop w:val="0"/>
      <w:marBottom w:val="0"/>
      <w:divBdr>
        <w:top w:val="none" w:sz="0" w:space="0" w:color="auto"/>
        <w:left w:val="none" w:sz="0" w:space="0" w:color="auto"/>
        <w:bottom w:val="none" w:sz="0" w:space="0" w:color="auto"/>
        <w:right w:val="none" w:sz="0" w:space="0" w:color="auto"/>
      </w:divBdr>
    </w:div>
    <w:div w:id="489101465">
      <w:bodyDiv w:val="1"/>
      <w:marLeft w:val="0"/>
      <w:marRight w:val="0"/>
      <w:marTop w:val="0"/>
      <w:marBottom w:val="0"/>
      <w:divBdr>
        <w:top w:val="none" w:sz="0" w:space="0" w:color="auto"/>
        <w:left w:val="none" w:sz="0" w:space="0" w:color="auto"/>
        <w:bottom w:val="none" w:sz="0" w:space="0" w:color="auto"/>
        <w:right w:val="none" w:sz="0" w:space="0" w:color="auto"/>
      </w:divBdr>
    </w:div>
    <w:div w:id="514729393">
      <w:bodyDiv w:val="1"/>
      <w:marLeft w:val="0"/>
      <w:marRight w:val="0"/>
      <w:marTop w:val="0"/>
      <w:marBottom w:val="0"/>
      <w:divBdr>
        <w:top w:val="none" w:sz="0" w:space="0" w:color="auto"/>
        <w:left w:val="none" w:sz="0" w:space="0" w:color="auto"/>
        <w:bottom w:val="none" w:sz="0" w:space="0" w:color="auto"/>
        <w:right w:val="none" w:sz="0" w:space="0" w:color="auto"/>
      </w:divBdr>
    </w:div>
    <w:div w:id="553732585">
      <w:bodyDiv w:val="1"/>
      <w:marLeft w:val="0"/>
      <w:marRight w:val="0"/>
      <w:marTop w:val="0"/>
      <w:marBottom w:val="0"/>
      <w:divBdr>
        <w:top w:val="none" w:sz="0" w:space="0" w:color="auto"/>
        <w:left w:val="none" w:sz="0" w:space="0" w:color="auto"/>
        <w:bottom w:val="none" w:sz="0" w:space="0" w:color="auto"/>
        <w:right w:val="none" w:sz="0" w:space="0" w:color="auto"/>
      </w:divBdr>
    </w:div>
    <w:div w:id="626467506">
      <w:bodyDiv w:val="1"/>
      <w:marLeft w:val="0"/>
      <w:marRight w:val="0"/>
      <w:marTop w:val="0"/>
      <w:marBottom w:val="0"/>
      <w:divBdr>
        <w:top w:val="none" w:sz="0" w:space="0" w:color="auto"/>
        <w:left w:val="none" w:sz="0" w:space="0" w:color="auto"/>
        <w:bottom w:val="none" w:sz="0" w:space="0" w:color="auto"/>
        <w:right w:val="none" w:sz="0" w:space="0" w:color="auto"/>
      </w:divBdr>
    </w:div>
    <w:div w:id="632488306">
      <w:bodyDiv w:val="1"/>
      <w:marLeft w:val="0"/>
      <w:marRight w:val="0"/>
      <w:marTop w:val="0"/>
      <w:marBottom w:val="0"/>
      <w:divBdr>
        <w:top w:val="none" w:sz="0" w:space="0" w:color="auto"/>
        <w:left w:val="none" w:sz="0" w:space="0" w:color="auto"/>
        <w:bottom w:val="none" w:sz="0" w:space="0" w:color="auto"/>
        <w:right w:val="none" w:sz="0" w:space="0" w:color="auto"/>
      </w:divBdr>
    </w:div>
    <w:div w:id="639917330">
      <w:bodyDiv w:val="1"/>
      <w:marLeft w:val="0"/>
      <w:marRight w:val="0"/>
      <w:marTop w:val="0"/>
      <w:marBottom w:val="0"/>
      <w:divBdr>
        <w:top w:val="none" w:sz="0" w:space="0" w:color="auto"/>
        <w:left w:val="none" w:sz="0" w:space="0" w:color="auto"/>
        <w:bottom w:val="none" w:sz="0" w:space="0" w:color="auto"/>
        <w:right w:val="none" w:sz="0" w:space="0" w:color="auto"/>
      </w:divBdr>
    </w:div>
    <w:div w:id="652758875">
      <w:bodyDiv w:val="1"/>
      <w:marLeft w:val="0"/>
      <w:marRight w:val="0"/>
      <w:marTop w:val="0"/>
      <w:marBottom w:val="0"/>
      <w:divBdr>
        <w:top w:val="none" w:sz="0" w:space="0" w:color="auto"/>
        <w:left w:val="none" w:sz="0" w:space="0" w:color="auto"/>
        <w:bottom w:val="none" w:sz="0" w:space="0" w:color="auto"/>
        <w:right w:val="none" w:sz="0" w:space="0" w:color="auto"/>
      </w:divBdr>
    </w:div>
    <w:div w:id="665670120">
      <w:bodyDiv w:val="1"/>
      <w:marLeft w:val="0"/>
      <w:marRight w:val="0"/>
      <w:marTop w:val="0"/>
      <w:marBottom w:val="0"/>
      <w:divBdr>
        <w:top w:val="none" w:sz="0" w:space="0" w:color="auto"/>
        <w:left w:val="none" w:sz="0" w:space="0" w:color="auto"/>
        <w:bottom w:val="none" w:sz="0" w:space="0" w:color="auto"/>
        <w:right w:val="none" w:sz="0" w:space="0" w:color="auto"/>
      </w:divBdr>
    </w:div>
    <w:div w:id="718818851">
      <w:bodyDiv w:val="1"/>
      <w:marLeft w:val="0"/>
      <w:marRight w:val="0"/>
      <w:marTop w:val="0"/>
      <w:marBottom w:val="0"/>
      <w:divBdr>
        <w:top w:val="none" w:sz="0" w:space="0" w:color="auto"/>
        <w:left w:val="none" w:sz="0" w:space="0" w:color="auto"/>
        <w:bottom w:val="none" w:sz="0" w:space="0" w:color="auto"/>
        <w:right w:val="none" w:sz="0" w:space="0" w:color="auto"/>
      </w:divBdr>
    </w:div>
    <w:div w:id="763961154">
      <w:bodyDiv w:val="1"/>
      <w:marLeft w:val="0"/>
      <w:marRight w:val="0"/>
      <w:marTop w:val="0"/>
      <w:marBottom w:val="0"/>
      <w:divBdr>
        <w:top w:val="none" w:sz="0" w:space="0" w:color="auto"/>
        <w:left w:val="none" w:sz="0" w:space="0" w:color="auto"/>
        <w:bottom w:val="none" w:sz="0" w:space="0" w:color="auto"/>
        <w:right w:val="none" w:sz="0" w:space="0" w:color="auto"/>
      </w:divBdr>
    </w:div>
    <w:div w:id="788934635">
      <w:bodyDiv w:val="1"/>
      <w:marLeft w:val="0"/>
      <w:marRight w:val="0"/>
      <w:marTop w:val="0"/>
      <w:marBottom w:val="0"/>
      <w:divBdr>
        <w:top w:val="none" w:sz="0" w:space="0" w:color="auto"/>
        <w:left w:val="none" w:sz="0" w:space="0" w:color="auto"/>
        <w:bottom w:val="none" w:sz="0" w:space="0" w:color="auto"/>
        <w:right w:val="none" w:sz="0" w:space="0" w:color="auto"/>
      </w:divBdr>
    </w:div>
    <w:div w:id="803546381">
      <w:bodyDiv w:val="1"/>
      <w:marLeft w:val="0"/>
      <w:marRight w:val="0"/>
      <w:marTop w:val="0"/>
      <w:marBottom w:val="0"/>
      <w:divBdr>
        <w:top w:val="none" w:sz="0" w:space="0" w:color="auto"/>
        <w:left w:val="none" w:sz="0" w:space="0" w:color="auto"/>
        <w:bottom w:val="none" w:sz="0" w:space="0" w:color="auto"/>
        <w:right w:val="none" w:sz="0" w:space="0" w:color="auto"/>
      </w:divBdr>
    </w:div>
    <w:div w:id="808017367">
      <w:bodyDiv w:val="1"/>
      <w:marLeft w:val="0"/>
      <w:marRight w:val="0"/>
      <w:marTop w:val="0"/>
      <w:marBottom w:val="0"/>
      <w:divBdr>
        <w:top w:val="none" w:sz="0" w:space="0" w:color="auto"/>
        <w:left w:val="none" w:sz="0" w:space="0" w:color="auto"/>
        <w:bottom w:val="none" w:sz="0" w:space="0" w:color="auto"/>
        <w:right w:val="none" w:sz="0" w:space="0" w:color="auto"/>
      </w:divBdr>
    </w:div>
    <w:div w:id="827481783">
      <w:bodyDiv w:val="1"/>
      <w:marLeft w:val="0"/>
      <w:marRight w:val="0"/>
      <w:marTop w:val="0"/>
      <w:marBottom w:val="0"/>
      <w:divBdr>
        <w:top w:val="none" w:sz="0" w:space="0" w:color="auto"/>
        <w:left w:val="none" w:sz="0" w:space="0" w:color="auto"/>
        <w:bottom w:val="none" w:sz="0" w:space="0" w:color="auto"/>
        <w:right w:val="none" w:sz="0" w:space="0" w:color="auto"/>
      </w:divBdr>
    </w:div>
    <w:div w:id="862013036">
      <w:bodyDiv w:val="1"/>
      <w:marLeft w:val="0"/>
      <w:marRight w:val="0"/>
      <w:marTop w:val="0"/>
      <w:marBottom w:val="0"/>
      <w:divBdr>
        <w:top w:val="none" w:sz="0" w:space="0" w:color="auto"/>
        <w:left w:val="none" w:sz="0" w:space="0" w:color="auto"/>
        <w:bottom w:val="none" w:sz="0" w:space="0" w:color="auto"/>
        <w:right w:val="none" w:sz="0" w:space="0" w:color="auto"/>
      </w:divBdr>
    </w:div>
    <w:div w:id="886990374">
      <w:bodyDiv w:val="1"/>
      <w:marLeft w:val="0"/>
      <w:marRight w:val="0"/>
      <w:marTop w:val="0"/>
      <w:marBottom w:val="0"/>
      <w:divBdr>
        <w:top w:val="none" w:sz="0" w:space="0" w:color="auto"/>
        <w:left w:val="none" w:sz="0" w:space="0" w:color="auto"/>
        <w:bottom w:val="none" w:sz="0" w:space="0" w:color="auto"/>
        <w:right w:val="none" w:sz="0" w:space="0" w:color="auto"/>
      </w:divBdr>
    </w:div>
    <w:div w:id="986275265">
      <w:bodyDiv w:val="1"/>
      <w:marLeft w:val="0"/>
      <w:marRight w:val="0"/>
      <w:marTop w:val="0"/>
      <w:marBottom w:val="0"/>
      <w:divBdr>
        <w:top w:val="none" w:sz="0" w:space="0" w:color="auto"/>
        <w:left w:val="none" w:sz="0" w:space="0" w:color="auto"/>
        <w:bottom w:val="none" w:sz="0" w:space="0" w:color="auto"/>
        <w:right w:val="none" w:sz="0" w:space="0" w:color="auto"/>
      </w:divBdr>
    </w:div>
    <w:div w:id="1036584594">
      <w:bodyDiv w:val="1"/>
      <w:marLeft w:val="0"/>
      <w:marRight w:val="0"/>
      <w:marTop w:val="0"/>
      <w:marBottom w:val="0"/>
      <w:divBdr>
        <w:top w:val="none" w:sz="0" w:space="0" w:color="auto"/>
        <w:left w:val="none" w:sz="0" w:space="0" w:color="auto"/>
        <w:bottom w:val="none" w:sz="0" w:space="0" w:color="auto"/>
        <w:right w:val="none" w:sz="0" w:space="0" w:color="auto"/>
      </w:divBdr>
    </w:div>
    <w:div w:id="1094933053">
      <w:bodyDiv w:val="1"/>
      <w:marLeft w:val="0"/>
      <w:marRight w:val="0"/>
      <w:marTop w:val="0"/>
      <w:marBottom w:val="0"/>
      <w:divBdr>
        <w:top w:val="none" w:sz="0" w:space="0" w:color="auto"/>
        <w:left w:val="none" w:sz="0" w:space="0" w:color="auto"/>
        <w:bottom w:val="none" w:sz="0" w:space="0" w:color="auto"/>
        <w:right w:val="none" w:sz="0" w:space="0" w:color="auto"/>
      </w:divBdr>
    </w:div>
    <w:div w:id="1103502294">
      <w:bodyDiv w:val="1"/>
      <w:marLeft w:val="0"/>
      <w:marRight w:val="0"/>
      <w:marTop w:val="0"/>
      <w:marBottom w:val="0"/>
      <w:divBdr>
        <w:top w:val="none" w:sz="0" w:space="0" w:color="auto"/>
        <w:left w:val="none" w:sz="0" w:space="0" w:color="auto"/>
        <w:bottom w:val="none" w:sz="0" w:space="0" w:color="auto"/>
        <w:right w:val="none" w:sz="0" w:space="0" w:color="auto"/>
      </w:divBdr>
    </w:div>
    <w:div w:id="1197158321">
      <w:bodyDiv w:val="1"/>
      <w:marLeft w:val="0"/>
      <w:marRight w:val="0"/>
      <w:marTop w:val="0"/>
      <w:marBottom w:val="0"/>
      <w:divBdr>
        <w:top w:val="none" w:sz="0" w:space="0" w:color="auto"/>
        <w:left w:val="none" w:sz="0" w:space="0" w:color="auto"/>
        <w:bottom w:val="none" w:sz="0" w:space="0" w:color="auto"/>
        <w:right w:val="none" w:sz="0" w:space="0" w:color="auto"/>
      </w:divBdr>
    </w:div>
    <w:div w:id="1213616839">
      <w:bodyDiv w:val="1"/>
      <w:marLeft w:val="0"/>
      <w:marRight w:val="0"/>
      <w:marTop w:val="0"/>
      <w:marBottom w:val="0"/>
      <w:divBdr>
        <w:top w:val="none" w:sz="0" w:space="0" w:color="auto"/>
        <w:left w:val="none" w:sz="0" w:space="0" w:color="auto"/>
        <w:bottom w:val="none" w:sz="0" w:space="0" w:color="auto"/>
        <w:right w:val="none" w:sz="0" w:space="0" w:color="auto"/>
      </w:divBdr>
    </w:div>
    <w:div w:id="1328169095">
      <w:bodyDiv w:val="1"/>
      <w:marLeft w:val="0"/>
      <w:marRight w:val="0"/>
      <w:marTop w:val="0"/>
      <w:marBottom w:val="0"/>
      <w:divBdr>
        <w:top w:val="none" w:sz="0" w:space="0" w:color="auto"/>
        <w:left w:val="none" w:sz="0" w:space="0" w:color="auto"/>
        <w:bottom w:val="none" w:sz="0" w:space="0" w:color="auto"/>
        <w:right w:val="none" w:sz="0" w:space="0" w:color="auto"/>
      </w:divBdr>
    </w:div>
    <w:div w:id="1331371760">
      <w:bodyDiv w:val="1"/>
      <w:marLeft w:val="0"/>
      <w:marRight w:val="0"/>
      <w:marTop w:val="0"/>
      <w:marBottom w:val="0"/>
      <w:divBdr>
        <w:top w:val="none" w:sz="0" w:space="0" w:color="auto"/>
        <w:left w:val="none" w:sz="0" w:space="0" w:color="auto"/>
        <w:bottom w:val="none" w:sz="0" w:space="0" w:color="auto"/>
        <w:right w:val="none" w:sz="0" w:space="0" w:color="auto"/>
      </w:divBdr>
    </w:div>
    <w:div w:id="1432236122">
      <w:bodyDiv w:val="1"/>
      <w:marLeft w:val="0"/>
      <w:marRight w:val="0"/>
      <w:marTop w:val="0"/>
      <w:marBottom w:val="0"/>
      <w:divBdr>
        <w:top w:val="none" w:sz="0" w:space="0" w:color="auto"/>
        <w:left w:val="none" w:sz="0" w:space="0" w:color="auto"/>
        <w:bottom w:val="none" w:sz="0" w:space="0" w:color="auto"/>
        <w:right w:val="none" w:sz="0" w:space="0" w:color="auto"/>
      </w:divBdr>
    </w:div>
    <w:div w:id="1436905845">
      <w:bodyDiv w:val="1"/>
      <w:marLeft w:val="0"/>
      <w:marRight w:val="0"/>
      <w:marTop w:val="0"/>
      <w:marBottom w:val="0"/>
      <w:divBdr>
        <w:top w:val="none" w:sz="0" w:space="0" w:color="auto"/>
        <w:left w:val="none" w:sz="0" w:space="0" w:color="auto"/>
        <w:bottom w:val="none" w:sz="0" w:space="0" w:color="auto"/>
        <w:right w:val="none" w:sz="0" w:space="0" w:color="auto"/>
      </w:divBdr>
    </w:div>
    <w:div w:id="1440295619">
      <w:bodyDiv w:val="1"/>
      <w:marLeft w:val="0"/>
      <w:marRight w:val="0"/>
      <w:marTop w:val="0"/>
      <w:marBottom w:val="0"/>
      <w:divBdr>
        <w:top w:val="none" w:sz="0" w:space="0" w:color="auto"/>
        <w:left w:val="none" w:sz="0" w:space="0" w:color="auto"/>
        <w:bottom w:val="none" w:sz="0" w:space="0" w:color="auto"/>
        <w:right w:val="none" w:sz="0" w:space="0" w:color="auto"/>
      </w:divBdr>
    </w:div>
    <w:div w:id="1461143933">
      <w:bodyDiv w:val="1"/>
      <w:marLeft w:val="0"/>
      <w:marRight w:val="0"/>
      <w:marTop w:val="0"/>
      <w:marBottom w:val="0"/>
      <w:divBdr>
        <w:top w:val="none" w:sz="0" w:space="0" w:color="auto"/>
        <w:left w:val="none" w:sz="0" w:space="0" w:color="auto"/>
        <w:bottom w:val="none" w:sz="0" w:space="0" w:color="auto"/>
        <w:right w:val="none" w:sz="0" w:space="0" w:color="auto"/>
      </w:divBdr>
    </w:div>
    <w:div w:id="1477648085">
      <w:bodyDiv w:val="1"/>
      <w:marLeft w:val="0"/>
      <w:marRight w:val="0"/>
      <w:marTop w:val="0"/>
      <w:marBottom w:val="0"/>
      <w:divBdr>
        <w:top w:val="none" w:sz="0" w:space="0" w:color="auto"/>
        <w:left w:val="none" w:sz="0" w:space="0" w:color="auto"/>
        <w:bottom w:val="none" w:sz="0" w:space="0" w:color="auto"/>
        <w:right w:val="none" w:sz="0" w:space="0" w:color="auto"/>
      </w:divBdr>
    </w:div>
    <w:div w:id="1485051794">
      <w:bodyDiv w:val="1"/>
      <w:marLeft w:val="0"/>
      <w:marRight w:val="0"/>
      <w:marTop w:val="0"/>
      <w:marBottom w:val="0"/>
      <w:divBdr>
        <w:top w:val="none" w:sz="0" w:space="0" w:color="auto"/>
        <w:left w:val="none" w:sz="0" w:space="0" w:color="auto"/>
        <w:bottom w:val="none" w:sz="0" w:space="0" w:color="auto"/>
        <w:right w:val="none" w:sz="0" w:space="0" w:color="auto"/>
      </w:divBdr>
    </w:div>
    <w:div w:id="1486584201">
      <w:bodyDiv w:val="1"/>
      <w:marLeft w:val="0"/>
      <w:marRight w:val="0"/>
      <w:marTop w:val="0"/>
      <w:marBottom w:val="0"/>
      <w:divBdr>
        <w:top w:val="none" w:sz="0" w:space="0" w:color="auto"/>
        <w:left w:val="none" w:sz="0" w:space="0" w:color="auto"/>
        <w:bottom w:val="none" w:sz="0" w:space="0" w:color="auto"/>
        <w:right w:val="none" w:sz="0" w:space="0" w:color="auto"/>
      </w:divBdr>
    </w:div>
    <w:div w:id="1522813360">
      <w:bodyDiv w:val="1"/>
      <w:marLeft w:val="0"/>
      <w:marRight w:val="0"/>
      <w:marTop w:val="0"/>
      <w:marBottom w:val="0"/>
      <w:divBdr>
        <w:top w:val="none" w:sz="0" w:space="0" w:color="auto"/>
        <w:left w:val="none" w:sz="0" w:space="0" w:color="auto"/>
        <w:bottom w:val="none" w:sz="0" w:space="0" w:color="auto"/>
        <w:right w:val="none" w:sz="0" w:space="0" w:color="auto"/>
      </w:divBdr>
    </w:div>
    <w:div w:id="1548564639">
      <w:bodyDiv w:val="1"/>
      <w:marLeft w:val="0"/>
      <w:marRight w:val="0"/>
      <w:marTop w:val="0"/>
      <w:marBottom w:val="0"/>
      <w:divBdr>
        <w:top w:val="none" w:sz="0" w:space="0" w:color="auto"/>
        <w:left w:val="none" w:sz="0" w:space="0" w:color="auto"/>
        <w:bottom w:val="none" w:sz="0" w:space="0" w:color="auto"/>
        <w:right w:val="none" w:sz="0" w:space="0" w:color="auto"/>
      </w:divBdr>
    </w:div>
    <w:div w:id="1557161405">
      <w:bodyDiv w:val="1"/>
      <w:marLeft w:val="0"/>
      <w:marRight w:val="0"/>
      <w:marTop w:val="0"/>
      <w:marBottom w:val="0"/>
      <w:divBdr>
        <w:top w:val="none" w:sz="0" w:space="0" w:color="auto"/>
        <w:left w:val="none" w:sz="0" w:space="0" w:color="auto"/>
        <w:bottom w:val="none" w:sz="0" w:space="0" w:color="auto"/>
        <w:right w:val="none" w:sz="0" w:space="0" w:color="auto"/>
      </w:divBdr>
    </w:div>
    <w:div w:id="1602227318">
      <w:bodyDiv w:val="1"/>
      <w:marLeft w:val="0"/>
      <w:marRight w:val="0"/>
      <w:marTop w:val="0"/>
      <w:marBottom w:val="0"/>
      <w:divBdr>
        <w:top w:val="none" w:sz="0" w:space="0" w:color="auto"/>
        <w:left w:val="none" w:sz="0" w:space="0" w:color="auto"/>
        <w:bottom w:val="none" w:sz="0" w:space="0" w:color="auto"/>
        <w:right w:val="none" w:sz="0" w:space="0" w:color="auto"/>
      </w:divBdr>
    </w:div>
    <w:div w:id="1620333330">
      <w:bodyDiv w:val="1"/>
      <w:marLeft w:val="0"/>
      <w:marRight w:val="0"/>
      <w:marTop w:val="0"/>
      <w:marBottom w:val="0"/>
      <w:divBdr>
        <w:top w:val="none" w:sz="0" w:space="0" w:color="auto"/>
        <w:left w:val="none" w:sz="0" w:space="0" w:color="auto"/>
        <w:bottom w:val="none" w:sz="0" w:space="0" w:color="auto"/>
        <w:right w:val="none" w:sz="0" w:space="0" w:color="auto"/>
      </w:divBdr>
    </w:div>
    <w:div w:id="1630672081">
      <w:bodyDiv w:val="1"/>
      <w:marLeft w:val="0"/>
      <w:marRight w:val="0"/>
      <w:marTop w:val="0"/>
      <w:marBottom w:val="0"/>
      <w:divBdr>
        <w:top w:val="none" w:sz="0" w:space="0" w:color="auto"/>
        <w:left w:val="none" w:sz="0" w:space="0" w:color="auto"/>
        <w:bottom w:val="none" w:sz="0" w:space="0" w:color="auto"/>
        <w:right w:val="none" w:sz="0" w:space="0" w:color="auto"/>
      </w:divBdr>
    </w:div>
    <w:div w:id="1637174831">
      <w:bodyDiv w:val="1"/>
      <w:marLeft w:val="0"/>
      <w:marRight w:val="0"/>
      <w:marTop w:val="0"/>
      <w:marBottom w:val="0"/>
      <w:divBdr>
        <w:top w:val="none" w:sz="0" w:space="0" w:color="auto"/>
        <w:left w:val="none" w:sz="0" w:space="0" w:color="auto"/>
        <w:bottom w:val="none" w:sz="0" w:space="0" w:color="auto"/>
        <w:right w:val="none" w:sz="0" w:space="0" w:color="auto"/>
      </w:divBdr>
    </w:div>
    <w:div w:id="1675766372">
      <w:bodyDiv w:val="1"/>
      <w:marLeft w:val="0"/>
      <w:marRight w:val="0"/>
      <w:marTop w:val="0"/>
      <w:marBottom w:val="0"/>
      <w:divBdr>
        <w:top w:val="none" w:sz="0" w:space="0" w:color="auto"/>
        <w:left w:val="none" w:sz="0" w:space="0" w:color="auto"/>
        <w:bottom w:val="none" w:sz="0" w:space="0" w:color="auto"/>
        <w:right w:val="none" w:sz="0" w:space="0" w:color="auto"/>
      </w:divBdr>
    </w:div>
    <w:div w:id="1689982519">
      <w:bodyDiv w:val="1"/>
      <w:marLeft w:val="0"/>
      <w:marRight w:val="0"/>
      <w:marTop w:val="0"/>
      <w:marBottom w:val="0"/>
      <w:divBdr>
        <w:top w:val="none" w:sz="0" w:space="0" w:color="auto"/>
        <w:left w:val="none" w:sz="0" w:space="0" w:color="auto"/>
        <w:bottom w:val="none" w:sz="0" w:space="0" w:color="auto"/>
        <w:right w:val="none" w:sz="0" w:space="0" w:color="auto"/>
      </w:divBdr>
    </w:div>
    <w:div w:id="1699701540">
      <w:bodyDiv w:val="1"/>
      <w:marLeft w:val="0"/>
      <w:marRight w:val="0"/>
      <w:marTop w:val="0"/>
      <w:marBottom w:val="0"/>
      <w:divBdr>
        <w:top w:val="none" w:sz="0" w:space="0" w:color="auto"/>
        <w:left w:val="none" w:sz="0" w:space="0" w:color="auto"/>
        <w:bottom w:val="none" w:sz="0" w:space="0" w:color="auto"/>
        <w:right w:val="none" w:sz="0" w:space="0" w:color="auto"/>
      </w:divBdr>
    </w:div>
    <w:div w:id="1717199109">
      <w:bodyDiv w:val="1"/>
      <w:marLeft w:val="0"/>
      <w:marRight w:val="0"/>
      <w:marTop w:val="0"/>
      <w:marBottom w:val="0"/>
      <w:divBdr>
        <w:top w:val="none" w:sz="0" w:space="0" w:color="auto"/>
        <w:left w:val="none" w:sz="0" w:space="0" w:color="auto"/>
        <w:bottom w:val="none" w:sz="0" w:space="0" w:color="auto"/>
        <w:right w:val="none" w:sz="0" w:space="0" w:color="auto"/>
      </w:divBdr>
    </w:div>
    <w:div w:id="1751661868">
      <w:bodyDiv w:val="1"/>
      <w:marLeft w:val="0"/>
      <w:marRight w:val="0"/>
      <w:marTop w:val="0"/>
      <w:marBottom w:val="0"/>
      <w:divBdr>
        <w:top w:val="none" w:sz="0" w:space="0" w:color="auto"/>
        <w:left w:val="none" w:sz="0" w:space="0" w:color="auto"/>
        <w:bottom w:val="none" w:sz="0" w:space="0" w:color="auto"/>
        <w:right w:val="none" w:sz="0" w:space="0" w:color="auto"/>
      </w:divBdr>
    </w:div>
    <w:div w:id="1762333763">
      <w:bodyDiv w:val="1"/>
      <w:marLeft w:val="0"/>
      <w:marRight w:val="0"/>
      <w:marTop w:val="0"/>
      <w:marBottom w:val="0"/>
      <w:divBdr>
        <w:top w:val="none" w:sz="0" w:space="0" w:color="auto"/>
        <w:left w:val="none" w:sz="0" w:space="0" w:color="auto"/>
        <w:bottom w:val="none" w:sz="0" w:space="0" w:color="auto"/>
        <w:right w:val="none" w:sz="0" w:space="0" w:color="auto"/>
      </w:divBdr>
    </w:div>
    <w:div w:id="1772117874">
      <w:bodyDiv w:val="1"/>
      <w:marLeft w:val="0"/>
      <w:marRight w:val="0"/>
      <w:marTop w:val="0"/>
      <w:marBottom w:val="0"/>
      <w:divBdr>
        <w:top w:val="none" w:sz="0" w:space="0" w:color="auto"/>
        <w:left w:val="none" w:sz="0" w:space="0" w:color="auto"/>
        <w:bottom w:val="none" w:sz="0" w:space="0" w:color="auto"/>
        <w:right w:val="none" w:sz="0" w:space="0" w:color="auto"/>
      </w:divBdr>
    </w:div>
    <w:div w:id="1793593969">
      <w:bodyDiv w:val="1"/>
      <w:marLeft w:val="0"/>
      <w:marRight w:val="0"/>
      <w:marTop w:val="0"/>
      <w:marBottom w:val="0"/>
      <w:divBdr>
        <w:top w:val="none" w:sz="0" w:space="0" w:color="auto"/>
        <w:left w:val="none" w:sz="0" w:space="0" w:color="auto"/>
        <w:bottom w:val="none" w:sz="0" w:space="0" w:color="auto"/>
        <w:right w:val="none" w:sz="0" w:space="0" w:color="auto"/>
      </w:divBdr>
    </w:div>
    <w:div w:id="1846362301">
      <w:bodyDiv w:val="1"/>
      <w:marLeft w:val="0"/>
      <w:marRight w:val="0"/>
      <w:marTop w:val="0"/>
      <w:marBottom w:val="0"/>
      <w:divBdr>
        <w:top w:val="none" w:sz="0" w:space="0" w:color="auto"/>
        <w:left w:val="none" w:sz="0" w:space="0" w:color="auto"/>
        <w:bottom w:val="none" w:sz="0" w:space="0" w:color="auto"/>
        <w:right w:val="none" w:sz="0" w:space="0" w:color="auto"/>
      </w:divBdr>
    </w:div>
    <w:div w:id="1980530444">
      <w:bodyDiv w:val="1"/>
      <w:marLeft w:val="0"/>
      <w:marRight w:val="0"/>
      <w:marTop w:val="0"/>
      <w:marBottom w:val="0"/>
      <w:divBdr>
        <w:top w:val="none" w:sz="0" w:space="0" w:color="auto"/>
        <w:left w:val="none" w:sz="0" w:space="0" w:color="auto"/>
        <w:bottom w:val="none" w:sz="0" w:space="0" w:color="auto"/>
        <w:right w:val="none" w:sz="0" w:space="0" w:color="auto"/>
      </w:divBdr>
    </w:div>
    <w:div w:id="1984970242">
      <w:bodyDiv w:val="1"/>
      <w:marLeft w:val="0"/>
      <w:marRight w:val="0"/>
      <w:marTop w:val="0"/>
      <w:marBottom w:val="0"/>
      <w:divBdr>
        <w:top w:val="none" w:sz="0" w:space="0" w:color="auto"/>
        <w:left w:val="none" w:sz="0" w:space="0" w:color="auto"/>
        <w:bottom w:val="none" w:sz="0" w:space="0" w:color="auto"/>
        <w:right w:val="none" w:sz="0" w:space="0" w:color="auto"/>
      </w:divBdr>
    </w:div>
    <w:div w:id="2026133551">
      <w:bodyDiv w:val="1"/>
      <w:marLeft w:val="0"/>
      <w:marRight w:val="0"/>
      <w:marTop w:val="0"/>
      <w:marBottom w:val="0"/>
      <w:divBdr>
        <w:top w:val="none" w:sz="0" w:space="0" w:color="auto"/>
        <w:left w:val="none" w:sz="0" w:space="0" w:color="auto"/>
        <w:bottom w:val="none" w:sz="0" w:space="0" w:color="auto"/>
        <w:right w:val="none" w:sz="0" w:space="0" w:color="auto"/>
      </w:divBdr>
    </w:div>
    <w:div w:id="2054186680">
      <w:bodyDiv w:val="1"/>
      <w:marLeft w:val="0"/>
      <w:marRight w:val="0"/>
      <w:marTop w:val="0"/>
      <w:marBottom w:val="0"/>
      <w:divBdr>
        <w:top w:val="none" w:sz="0" w:space="0" w:color="auto"/>
        <w:left w:val="none" w:sz="0" w:space="0" w:color="auto"/>
        <w:bottom w:val="none" w:sz="0" w:space="0" w:color="auto"/>
        <w:right w:val="none" w:sz="0" w:space="0" w:color="auto"/>
      </w:divBdr>
    </w:div>
    <w:div w:id="2096170049">
      <w:bodyDiv w:val="1"/>
      <w:marLeft w:val="0"/>
      <w:marRight w:val="0"/>
      <w:marTop w:val="0"/>
      <w:marBottom w:val="0"/>
      <w:divBdr>
        <w:top w:val="none" w:sz="0" w:space="0" w:color="auto"/>
        <w:left w:val="none" w:sz="0" w:space="0" w:color="auto"/>
        <w:bottom w:val="none" w:sz="0" w:space="0" w:color="auto"/>
        <w:right w:val="none" w:sz="0" w:space="0" w:color="auto"/>
      </w:divBdr>
    </w:div>
    <w:div w:id="2097091355">
      <w:bodyDiv w:val="1"/>
      <w:marLeft w:val="0"/>
      <w:marRight w:val="0"/>
      <w:marTop w:val="0"/>
      <w:marBottom w:val="0"/>
      <w:divBdr>
        <w:top w:val="none" w:sz="0" w:space="0" w:color="auto"/>
        <w:left w:val="none" w:sz="0" w:space="0" w:color="auto"/>
        <w:bottom w:val="none" w:sz="0" w:space="0" w:color="auto"/>
        <w:right w:val="none" w:sz="0" w:space="0" w:color="auto"/>
      </w:divBdr>
    </w:div>
    <w:div w:id="214034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A9820-5237-44D2-B3CD-9FECE8F8C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7</Pages>
  <Words>2375</Words>
  <Characters>13539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AFI Development</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Kosarev Nikita</dc:creator>
  <cp:keywords/>
  <dc:description/>
  <cp:lastModifiedBy>Sopikov Nikita</cp:lastModifiedBy>
  <cp:revision>11</cp:revision>
  <cp:lastPrinted>2017-01-11T10:28:00Z</cp:lastPrinted>
  <dcterms:created xsi:type="dcterms:W3CDTF">2024-08-26T14:05:00Z</dcterms:created>
  <dcterms:modified xsi:type="dcterms:W3CDTF">2024-09-05T14:02:00Z</dcterms:modified>
</cp:coreProperties>
</file>